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5D7D" w14:textId="0E06CFD2" w:rsidR="00C43E43" w:rsidRDefault="00C43E43" w:rsidP="00C43E43">
      <w:pPr>
        <w:ind w:left="283" w:hanging="283"/>
        <w:jc w:val="center"/>
        <w:rPr>
          <w:rFonts w:ascii="Traditional Arabic" w:eastAsia="Calibri" w:hAnsi="Traditional Arabic" w:cs="PT Bold Heading"/>
          <w:sz w:val="40"/>
          <w:szCs w:val="40"/>
          <w:rtl/>
        </w:rPr>
      </w:pPr>
      <w:r w:rsidRPr="00C43E43">
        <w:rPr>
          <w:rFonts w:ascii="Traditional Arabic" w:eastAsia="Calibri" w:hAnsi="Traditional Arabic" w:cs="PT Bold Heading"/>
          <w:sz w:val="40"/>
          <w:szCs w:val="40"/>
          <w:rtl/>
        </w:rPr>
        <w:t>الميثاق الأخلاقي للعاملين في القطاع غير الربحي</w:t>
      </w:r>
    </w:p>
    <w:p w14:paraId="3ED7E37B" w14:textId="42507496" w:rsidR="00121AD4" w:rsidRPr="00121AD4" w:rsidRDefault="003B6180" w:rsidP="00121AD4">
      <w:pPr>
        <w:ind w:left="283" w:hanging="283"/>
        <w:jc w:val="lowKashida"/>
        <w:rPr>
          <w:rFonts w:ascii="Traditional Arabic" w:eastAsia="Calibri" w:hAnsi="Traditional Arabic" w:cs="Traditional Arabic"/>
          <w:b/>
          <w:bCs/>
          <w:sz w:val="40"/>
          <w:szCs w:val="40"/>
          <w:rtl/>
        </w:rPr>
      </w:pPr>
      <w:r w:rsidRPr="00121AD4">
        <w:rPr>
          <w:rFonts w:ascii="Traditional Arabic" w:eastAsia="Calibri" w:hAnsi="Traditional Arabic" w:cs="Traditional Arabic"/>
          <w:b/>
          <w:bCs/>
          <w:sz w:val="40"/>
          <w:szCs w:val="40"/>
          <w:rtl/>
        </w:rPr>
        <w:t>مقدمة</w:t>
      </w:r>
      <w:r w:rsidR="00C43E43">
        <w:rPr>
          <w:rFonts w:ascii="Traditional Arabic" w:eastAsia="Calibri" w:hAnsi="Traditional Arabic" w:cs="Traditional Arabic"/>
          <w:b/>
          <w:bCs/>
          <w:sz w:val="40"/>
          <w:szCs w:val="40"/>
          <w:rtl/>
        </w:rPr>
        <w:t>:</w:t>
      </w:r>
      <w:r w:rsidR="00C43E43">
        <w:rPr>
          <w:rFonts w:ascii="Traditional Arabic" w:eastAsia="Calibri" w:hAnsi="Traditional Arabic" w:cs="Traditional Arabic" w:hint="cs"/>
          <w:b/>
          <w:bCs/>
          <w:sz w:val="40"/>
          <w:szCs w:val="40"/>
          <w:rtl/>
        </w:rPr>
        <w:t xml:space="preserve"> </w:t>
      </w:r>
    </w:p>
    <w:p w14:paraId="78B097F8" w14:textId="0306D3A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الميثاق الأخلاقي للعاملين في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مبادئ وسلوكيات</w:t>
      </w:r>
      <w:r w:rsidR="00651B01">
        <w:rPr>
          <w:rFonts w:ascii="Traditional Arabic" w:eastAsia="Calibri" w:hAnsi="Traditional Arabic" w:cs="Traditional Arabic" w:hint="cs"/>
          <w:sz w:val="40"/>
          <w:szCs w:val="40"/>
          <w:rtl/>
        </w:rPr>
        <w:t>،</w:t>
      </w:r>
      <w:r w:rsidRPr="00C43E43">
        <w:rPr>
          <w:rFonts w:ascii="Traditional Arabic" w:eastAsia="Calibri" w:hAnsi="Traditional Arabic" w:cs="Traditional Arabic"/>
          <w:sz w:val="40"/>
          <w:szCs w:val="40"/>
          <w:rtl/>
        </w:rPr>
        <w:t xml:space="preserve"> يعد التمسك بمكارم </w:t>
      </w:r>
      <w:r w:rsidRPr="00C43E43">
        <w:rPr>
          <w:rFonts w:ascii="Traditional Arabic" w:eastAsia="Calibri" w:hAnsi="Traditional Arabic" w:cs="Traditional Arabic" w:hint="cs"/>
          <w:sz w:val="40"/>
          <w:szCs w:val="40"/>
          <w:rtl/>
        </w:rPr>
        <w:t>الأخلا</w:t>
      </w:r>
      <w:r w:rsidRPr="00C43E43">
        <w:rPr>
          <w:rFonts w:ascii="Traditional Arabic" w:eastAsia="Calibri" w:hAnsi="Traditional Arabic" w:cs="Traditional Arabic" w:hint="eastAsia"/>
          <w:sz w:val="40"/>
          <w:szCs w:val="40"/>
          <w:rtl/>
        </w:rPr>
        <w:t>ق</w:t>
      </w:r>
      <w:r w:rsidRPr="00C43E43">
        <w:rPr>
          <w:rFonts w:ascii="Traditional Arabic" w:eastAsia="Calibri" w:hAnsi="Traditional Arabic" w:cs="Traditional Arabic"/>
          <w:sz w:val="40"/>
          <w:szCs w:val="40"/>
          <w:rtl/>
        </w:rPr>
        <w:t xml:space="preserve"> أحد ركائز النجاح، ومن مظاهر التقدم والرقي؛ ولذا تبوأت أخلاقيات العمل مساحة واسعة في أدبيات كثير من الدول والقطاعات المفعمة بالحيوية، وفي بيئتنا المحلية تعظم أهميتها لانبثاقها من ثقافتنا وانسجامها التام معها. </w:t>
      </w:r>
    </w:p>
    <w:p w14:paraId="29C2ED65" w14:textId="1358F6F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قال تعالى</w:t>
      </w:r>
      <w:r>
        <w:rPr>
          <w:rFonts w:ascii="Traditional Arabic" w:eastAsia="Calibri" w:hAnsi="Traditional Arabic" w:cs="Traditional Arabic"/>
          <w:sz w:val="40"/>
          <w:szCs w:val="40"/>
          <w:rtl/>
        </w:rPr>
        <w:t xml:space="preserve">: </w:t>
      </w:r>
      <w:r w:rsidR="00F75CEE">
        <w:rPr>
          <w:rFonts w:ascii="Traditional Arabic" w:eastAsia="Calibri" w:hAnsi="Traditional Arabic" w:cs="Traditional Arabic" w:hint="cs"/>
          <w:sz w:val="40"/>
          <w:szCs w:val="40"/>
          <w:rtl/>
        </w:rPr>
        <w:t>{</w:t>
      </w:r>
      <w:r w:rsidR="00F75CEE" w:rsidRPr="00F75CEE">
        <w:rPr>
          <w:rFonts w:ascii="Traditional Arabic" w:eastAsia="Calibri" w:hAnsi="Traditional Arabic" w:cs="Traditional Arabic"/>
          <w:sz w:val="40"/>
          <w:szCs w:val="40"/>
          <w:rtl/>
        </w:rPr>
        <w:t xml:space="preserve">إِنَّ اللَّهَ يَأْمُرُ بِالْعَدْلِ وَالْإِحْسَانِ وَإِيتَاءِ ذِي </w:t>
      </w:r>
      <w:proofErr w:type="spellStart"/>
      <w:r w:rsidR="00F75CEE" w:rsidRPr="00F75CEE">
        <w:rPr>
          <w:rFonts w:ascii="Traditional Arabic" w:eastAsia="Calibri" w:hAnsi="Traditional Arabic" w:cs="Traditional Arabic"/>
          <w:sz w:val="40"/>
          <w:szCs w:val="40"/>
          <w:rtl/>
        </w:rPr>
        <w:t>الْقُرْبَىٰ</w:t>
      </w:r>
      <w:proofErr w:type="spellEnd"/>
      <w:r w:rsidR="00F75CEE" w:rsidRPr="00F75CEE">
        <w:rPr>
          <w:rFonts w:ascii="Traditional Arabic" w:eastAsia="Calibri" w:hAnsi="Traditional Arabic" w:cs="Traditional Arabic"/>
          <w:sz w:val="40"/>
          <w:szCs w:val="40"/>
          <w:rtl/>
        </w:rPr>
        <w:t xml:space="preserve"> </w:t>
      </w:r>
      <w:proofErr w:type="spellStart"/>
      <w:r w:rsidR="00F75CEE" w:rsidRPr="00F75CEE">
        <w:rPr>
          <w:rFonts w:ascii="Traditional Arabic" w:eastAsia="Calibri" w:hAnsi="Traditional Arabic" w:cs="Traditional Arabic"/>
          <w:sz w:val="40"/>
          <w:szCs w:val="40"/>
          <w:rtl/>
        </w:rPr>
        <w:t>وَيَنْهَىٰ</w:t>
      </w:r>
      <w:proofErr w:type="spellEnd"/>
      <w:r w:rsidR="00F75CEE" w:rsidRPr="00F75CEE">
        <w:rPr>
          <w:rFonts w:ascii="Traditional Arabic" w:eastAsia="Calibri" w:hAnsi="Traditional Arabic" w:cs="Traditional Arabic"/>
          <w:sz w:val="40"/>
          <w:szCs w:val="40"/>
          <w:rtl/>
        </w:rPr>
        <w:t xml:space="preserve"> عَنِ الْفَحْشَاءِ وَالْمُنكَرِ وَالْبَغْيِ ۚ يَعِظُكُمْ لَعَلَّكُمْ تَذَكَّرُونَ</w:t>
      </w:r>
      <w:r w:rsidR="00F75CEE">
        <w:rPr>
          <w:rFonts w:ascii="Traditional Arabic" w:eastAsia="Calibri" w:hAnsi="Traditional Arabic" w:cs="Traditional Arabic" w:hint="cs"/>
          <w:sz w:val="40"/>
          <w:szCs w:val="40"/>
          <w:rtl/>
        </w:rPr>
        <w:t>}</w:t>
      </w:r>
      <w:r w:rsidR="00F75CEE" w:rsidRPr="00F75CEE">
        <w:rPr>
          <w:rFonts w:ascii="Traditional Arabic" w:eastAsia="Calibri" w:hAnsi="Traditional Arabic" w:cs="Traditional Arabic"/>
          <w:sz w:val="40"/>
          <w:szCs w:val="40"/>
          <w:rtl/>
        </w:rPr>
        <w:t xml:space="preserve"> </w:t>
      </w:r>
      <w:proofErr w:type="gramStart"/>
      <w:r w:rsidRPr="00C43E43">
        <w:rPr>
          <w:rFonts w:ascii="Traditional Arabic" w:eastAsia="Calibri" w:hAnsi="Traditional Arabic" w:cs="Traditional Arabic"/>
          <w:sz w:val="40"/>
          <w:szCs w:val="40"/>
          <w:rtl/>
        </w:rPr>
        <w:t>( النحل</w:t>
      </w:r>
      <w:proofErr w:type="gramEnd"/>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٩٠) ،</w:t>
      </w:r>
    </w:p>
    <w:p w14:paraId="361A0F89" w14:textId="52217E59"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وأوصى نبيه صلى الله عليه وسلم بقاعدة سامية في التعامل الأخلاقي</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خُذِ الْعَفْوَ وَأْمُرْ بِالْعُرْفِ وَأَعْرِضْ عَنِ الْجَاهِلِينَ </w:t>
      </w:r>
      <w:proofErr w:type="gramStart"/>
      <w:r w:rsidRPr="00C43E43">
        <w:rPr>
          <w:rFonts w:ascii="Traditional Arabic" w:eastAsia="Calibri" w:hAnsi="Traditional Arabic" w:cs="Traditional Arabic"/>
          <w:sz w:val="40"/>
          <w:szCs w:val="40"/>
          <w:rtl/>
        </w:rPr>
        <w:t>[ الأعراف</w:t>
      </w:r>
      <w:proofErr w:type="gramEnd"/>
      <w:r>
        <w:rPr>
          <w:rFonts w:ascii="Traditional Arabic" w:eastAsia="Calibri" w:hAnsi="Traditional Arabic" w:cs="Traditional Arabic"/>
          <w:sz w:val="40"/>
          <w:szCs w:val="40"/>
          <w:rtl/>
        </w:rPr>
        <w:t xml:space="preserve">: </w:t>
      </w:r>
    </w:p>
    <w:p w14:paraId="20D2DE6D" w14:textId="37F3659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199، وزكّاه جل وعلى فقال</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وَإِنَّكَ </w:t>
      </w:r>
      <w:proofErr w:type="spellStart"/>
      <w:r w:rsidRPr="00C43E43">
        <w:rPr>
          <w:rFonts w:ascii="Traditional Arabic" w:eastAsia="Calibri" w:hAnsi="Traditional Arabic" w:cs="Traditional Arabic"/>
          <w:sz w:val="40"/>
          <w:szCs w:val="40"/>
          <w:rtl/>
        </w:rPr>
        <w:t>لَعَلَىٰ</w:t>
      </w:r>
      <w:proofErr w:type="spellEnd"/>
      <w:r w:rsidRPr="00C43E43">
        <w:rPr>
          <w:rFonts w:ascii="Traditional Arabic" w:eastAsia="Calibri" w:hAnsi="Traditional Arabic" w:cs="Traditional Arabic"/>
          <w:sz w:val="40"/>
          <w:szCs w:val="40"/>
          <w:rtl/>
        </w:rPr>
        <w:t xml:space="preserve"> خُلُقٍ </w:t>
      </w:r>
      <w:proofErr w:type="gramStart"/>
      <w:r w:rsidRPr="00C43E43">
        <w:rPr>
          <w:rFonts w:ascii="Traditional Arabic" w:eastAsia="Calibri" w:hAnsi="Traditional Arabic" w:cs="Traditional Arabic"/>
          <w:sz w:val="40"/>
          <w:szCs w:val="40"/>
          <w:rtl/>
        </w:rPr>
        <w:t>عَظِيمٍ[ القلم</w:t>
      </w:r>
      <w:proofErr w:type="gramEnd"/>
      <w:r w:rsidRPr="00C43E43">
        <w:rPr>
          <w:rFonts w:ascii="Traditional Arabic" w:eastAsia="Calibri" w:hAnsi="Traditional Arabic" w:cs="Traditional Arabic"/>
          <w:sz w:val="40"/>
          <w:szCs w:val="40"/>
          <w:rtl/>
        </w:rPr>
        <w:t>]4</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 ورسولنا عليه الصلاة والسلام هو موضع الأسوة والاقتداء الكامل. </w:t>
      </w:r>
    </w:p>
    <w:p w14:paraId="54ABC567" w14:textId="5706510B"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والعاملون في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أولى من يمتثل لهذه الأخلاقيات </w:t>
      </w:r>
      <w:proofErr w:type="spellStart"/>
      <w:r w:rsidRPr="00C43E43">
        <w:rPr>
          <w:rFonts w:ascii="Traditional Arabic" w:eastAsia="Calibri" w:hAnsi="Traditional Arabic" w:cs="Traditional Arabic"/>
          <w:sz w:val="40"/>
          <w:szCs w:val="40"/>
          <w:rtl/>
        </w:rPr>
        <w:t>ويتمثلها</w:t>
      </w:r>
      <w:proofErr w:type="spellEnd"/>
      <w:r w:rsidRPr="00C43E43">
        <w:rPr>
          <w:rFonts w:ascii="Traditional Arabic" w:eastAsia="Calibri" w:hAnsi="Traditional Arabic" w:cs="Traditional Arabic"/>
          <w:sz w:val="40"/>
          <w:szCs w:val="40"/>
          <w:rtl/>
        </w:rPr>
        <w:t xml:space="preserve"> في سلوكه، إذ ترتقي بهم، وتجعلهم أكثر عطاء وإتقانا، وأعظم إخلاصا</w:t>
      </w:r>
      <w:r w:rsidR="00F75CEE">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واحتسا</w:t>
      </w:r>
      <w:r>
        <w:rPr>
          <w:rFonts w:ascii="Traditional Arabic" w:eastAsia="Calibri" w:hAnsi="Traditional Arabic" w:cs="Traditional Arabic" w:hint="cs"/>
          <w:sz w:val="40"/>
          <w:szCs w:val="40"/>
          <w:rtl/>
        </w:rPr>
        <w:t>ب</w:t>
      </w:r>
      <w:r w:rsidRPr="00C43E43">
        <w:rPr>
          <w:rFonts w:ascii="Traditional Arabic" w:eastAsia="Calibri" w:hAnsi="Traditional Arabic" w:cs="Traditional Arabic"/>
          <w:sz w:val="40"/>
          <w:szCs w:val="40"/>
          <w:rtl/>
        </w:rPr>
        <w:t>ا، مما يبرز الصورة الباهرة للعمل الخيري، ويجعلها أشد بهاء ونقاء، ويزيل عنها أي غبش عارض. وحيث أن رؤية المملكة العربية السعودية 2030 تنص على أن المملكة العربية السعودية، قبلة المسلمين، والعمق العربي والإسلامي وأن مجتمع المملكة مجتمع حيو</w:t>
      </w:r>
      <w:r>
        <w:rPr>
          <w:rFonts w:ascii="Traditional Arabic" w:eastAsia="Calibri" w:hAnsi="Traditional Arabic" w:cs="Traditional Arabic"/>
          <w:sz w:val="40"/>
          <w:szCs w:val="40"/>
          <w:rtl/>
        </w:rPr>
        <w:t xml:space="preserve">ي </w:t>
      </w:r>
      <w:r w:rsidRPr="00C43E43">
        <w:rPr>
          <w:rFonts w:ascii="Traditional Arabic" w:eastAsia="Calibri" w:hAnsi="Traditional Arabic" w:cs="Traditional Arabic"/>
          <w:sz w:val="40"/>
          <w:szCs w:val="40"/>
          <w:rtl/>
        </w:rPr>
        <w:t xml:space="preserve">قيمه راسخة، وتحفز المواطنين على المشاركة في القطاع الثالث وتشرع أبواب المنظمات في القطاع لاستقطاب أعداد ضخمة من المتطوعين، فقد برزت الحاجة إلى بناء ميثاق أخلاقي للعاملين في القطاع الخيري؛ يوجّه سلوكهم، ويدلّهم على أفضل الممارسات الأخلاقية والمهنية في قطاعهم الإنساني النبيل. </w:t>
      </w:r>
    </w:p>
    <w:p w14:paraId="5CC0D709"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BF83157" w14:textId="77777777" w:rsidR="00C43E43" w:rsidRDefault="00C43E43">
      <w:pPr>
        <w:rPr>
          <w:rFonts w:ascii="Traditional Arabic" w:eastAsia="Calibri" w:hAnsi="Traditional Arabic" w:cs="Traditional Arabic"/>
          <w:sz w:val="40"/>
          <w:szCs w:val="40"/>
          <w:rtl/>
        </w:rPr>
      </w:pPr>
      <w:r>
        <w:rPr>
          <w:rFonts w:ascii="Traditional Arabic" w:eastAsia="Calibri" w:hAnsi="Traditional Arabic" w:cs="Traditional Arabic"/>
          <w:sz w:val="40"/>
          <w:szCs w:val="40"/>
          <w:rtl/>
        </w:rPr>
        <w:br w:type="page"/>
      </w:r>
    </w:p>
    <w:p w14:paraId="6D064D35" w14:textId="16E2F5B0" w:rsidR="00C43E43" w:rsidRPr="00C43E43" w:rsidRDefault="00C43E43" w:rsidP="00C43E43">
      <w:pPr>
        <w:ind w:left="283" w:hanging="284"/>
        <w:jc w:val="lowKashida"/>
        <w:rPr>
          <w:rFonts w:ascii="Traditional Arabic" w:eastAsia="Calibri" w:hAnsi="Traditional Arabic" w:cs="Traditional Arabic"/>
          <w:b/>
          <w:bCs/>
          <w:sz w:val="40"/>
          <w:szCs w:val="40"/>
          <w:rtl/>
        </w:rPr>
      </w:pPr>
      <w:r w:rsidRPr="00C43E43">
        <w:rPr>
          <w:rFonts w:ascii="Traditional Arabic" w:eastAsia="Calibri" w:hAnsi="Traditional Arabic" w:cs="Traditional Arabic"/>
          <w:b/>
          <w:bCs/>
          <w:sz w:val="40"/>
          <w:szCs w:val="40"/>
          <w:rtl/>
        </w:rPr>
        <w:lastRenderedPageBreak/>
        <w:t xml:space="preserve">التعريفات </w:t>
      </w:r>
    </w:p>
    <w:p w14:paraId="3F099652" w14:textId="04806EBC" w:rsidR="00C43E43" w:rsidRPr="00C43E43" w:rsidRDefault="00C43E43" w:rsidP="00F75CEE">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يقصد بالمصطلحات التالية أينما وردت في هذا الميثاق ما يلي</w:t>
      </w:r>
      <w:r>
        <w:rPr>
          <w:rFonts w:ascii="Traditional Arabic" w:eastAsia="Calibri" w:hAnsi="Traditional Arabic" w:cs="Traditional Arabic"/>
          <w:sz w:val="40"/>
          <w:szCs w:val="40"/>
          <w:rtl/>
        </w:rPr>
        <w:t xml:space="preserve">: </w:t>
      </w:r>
    </w:p>
    <w:p w14:paraId="2A6A12EA" w14:textId="285FF681" w:rsidR="00C43E43" w:rsidRPr="00C43E43" w:rsidRDefault="00C43E43" w:rsidP="00F75CEE">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الميثاق الأخلاقي</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القيم والمبادئ المحورية الموجهة لثقافة العاملين في القطاع الخيري، والمؤثرة في سلوكهم. </w:t>
      </w:r>
    </w:p>
    <w:p w14:paraId="1DBEF5BD" w14:textId="0F8D5895" w:rsidR="00C43E43" w:rsidRPr="00C43E43" w:rsidRDefault="00C43E43" w:rsidP="00F75CEE">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العاملون</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كل من يعمل في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من الجنسين، وإنْ</w:t>
      </w:r>
      <w:r w:rsidR="00F75CEE">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تفاوتَتْ</w:t>
      </w:r>
      <w:r w:rsidR="00F75CEE">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مراكزهم وأجورهم وطبيعة أعمالهم، ويتساوى في ذلك لموظف والمتطوّع. </w:t>
      </w:r>
    </w:p>
    <w:p w14:paraId="41E60E54"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31C08EF9" w14:textId="1DC9F83A"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العمل الخيري</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أي عمل يستهدف نفع الناس، ويكو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بالمال، أو الجهد، أو الوقت، أو الفكر، وليس له غايات ربحية، وقد</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يسمى أحيانا (</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القطاع الخيري –القطاع الثالث – القطاع غير الربحي.) </w:t>
      </w:r>
    </w:p>
    <w:p w14:paraId="4339B3DC" w14:textId="2CC872C3"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المنظمة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أي وقف أو مؤسسة أو جمعية تنتمي للقطاع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مثل</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(الجمعيات الأهلية الخيرية – المؤسسات - الخيرية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الجمعيات الخيرية – المؤسسات والكيانات المانحة – المؤسسات الوقفية – المؤسسات غير الربحية) أصحاب العلاقة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كل من يؤثر على المنظمة أو العمل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أو يتأثر بهما. </w:t>
      </w:r>
    </w:p>
    <w:p w14:paraId="17B5CAC1" w14:textId="038D9AA5"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المستفيد</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الذي أنشئت المنظمة لخدمته. </w:t>
      </w:r>
    </w:p>
    <w:p w14:paraId="342FFAB2" w14:textId="406A418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الرئيس</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المسؤول الأعلى في كل وحدة إدارية أو منظمة على اخت لاف مسمياتهم الوظيفية. </w:t>
      </w:r>
    </w:p>
    <w:p w14:paraId="2FB15B6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420D397E" w14:textId="77777777" w:rsidR="00C43E43" w:rsidRPr="00C43E43" w:rsidRDefault="00C43E43" w:rsidP="00C43E43">
      <w:pPr>
        <w:ind w:left="283" w:hanging="284"/>
        <w:jc w:val="lowKashida"/>
        <w:rPr>
          <w:rFonts w:ascii="Traditional Arabic" w:eastAsia="Calibri" w:hAnsi="Traditional Arabic" w:cs="Traditional Arabic"/>
          <w:b/>
          <w:bCs/>
          <w:sz w:val="40"/>
          <w:szCs w:val="40"/>
          <w:rtl/>
        </w:rPr>
      </w:pPr>
      <w:r w:rsidRPr="00C43E43">
        <w:rPr>
          <w:rFonts w:ascii="Traditional Arabic" w:eastAsia="Calibri" w:hAnsi="Traditional Arabic" w:cs="Traditional Arabic"/>
          <w:b/>
          <w:bCs/>
          <w:sz w:val="40"/>
          <w:szCs w:val="40"/>
          <w:rtl/>
        </w:rPr>
        <w:t xml:space="preserve">أهداف الميثاق </w:t>
      </w:r>
    </w:p>
    <w:p w14:paraId="106368E6" w14:textId="0F72856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تحديد الأسس والمبادئ الأخلاقية للممارسات المهنية في العمل ال</w:t>
      </w:r>
      <w:r w:rsidR="00651B01">
        <w:rPr>
          <w:rFonts w:ascii="Traditional Arabic" w:eastAsia="Calibri" w:hAnsi="Traditional Arabic" w:cs="Traditional Arabic"/>
          <w:sz w:val="40"/>
          <w:szCs w:val="40"/>
          <w:rtl/>
        </w:rPr>
        <w:t>خيري</w:t>
      </w:r>
      <w:r w:rsidRPr="00C43E43">
        <w:rPr>
          <w:rFonts w:ascii="Traditional Arabic" w:eastAsia="Calibri" w:hAnsi="Traditional Arabic" w:cs="Traditional Arabic"/>
          <w:sz w:val="40"/>
          <w:szCs w:val="40"/>
          <w:rtl/>
        </w:rPr>
        <w:t xml:space="preserve">. </w:t>
      </w:r>
    </w:p>
    <w:p w14:paraId="50BBF607" w14:textId="1AE6557F"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توجيه سلوك العاملين في القطاع ال</w:t>
      </w:r>
      <w:r w:rsidR="00651B01">
        <w:rPr>
          <w:rFonts w:ascii="Traditional Arabic" w:eastAsia="Calibri" w:hAnsi="Traditional Arabic" w:cs="Traditional Arabic"/>
          <w:sz w:val="40"/>
          <w:szCs w:val="40"/>
          <w:rtl/>
        </w:rPr>
        <w:t>خيري</w:t>
      </w:r>
      <w:r w:rsidRPr="00C43E43">
        <w:rPr>
          <w:rFonts w:ascii="Traditional Arabic" w:eastAsia="Calibri" w:hAnsi="Traditional Arabic" w:cs="Traditional Arabic"/>
          <w:sz w:val="40"/>
          <w:szCs w:val="40"/>
          <w:rtl/>
        </w:rPr>
        <w:t xml:space="preserve">. </w:t>
      </w:r>
    </w:p>
    <w:p w14:paraId="55DA4667" w14:textId="297015BF"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تحفيز العاملين في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للالتزام بالخلق القويم، والتعاو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على تطبيقه. </w:t>
      </w:r>
    </w:p>
    <w:p w14:paraId="31CBD1C8"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تعزيز الممارسات الإيجابية في القطاع الخيري، وتحسين أو تصحيح ما عداها. </w:t>
      </w:r>
    </w:p>
    <w:p w14:paraId="733BC2DD" w14:textId="5A9DEFC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 xml:space="preserve">ترسيخ حضور الأخلاق في ثقافة المنظمات. </w:t>
      </w:r>
    </w:p>
    <w:p w14:paraId="56AF96F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294047BF" w14:textId="78041D0C" w:rsidR="00C43E43" w:rsidRPr="00C43E43" w:rsidRDefault="00C43E43" w:rsidP="00C43E43">
      <w:pPr>
        <w:ind w:left="283" w:hanging="284"/>
        <w:jc w:val="lowKashida"/>
        <w:rPr>
          <w:rFonts w:ascii="Traditional Arabic" w:eastAsia="Calibri" w:hAnsi="Traditional Arabic" w:cs="Traditional Arabic"/>
          <w:b/>
          <w:bCs/>
          <w:sz w:val="40"/>
          <w:szCs w:val="40"/>
          <w:rtl/>
        </w:rPr>
      </w:pPr>
      <w:r w:rsidRPr="00C43E43">
        <w:rPr>
          <w:rFonts w:ascii="Traditional Arabic" w:eastAsia="Calibri" w:hAnsi="Traditional Arabic" w:cs="Traditional Arabic"/>
          <w:b/>
          <w:bCs/>
          <w:sz w:val="40"/>
          <w:szCs w:val="40"/>
          <w:rtl/>
        </w:rPr>
        <w:t xml:space="preserve">الأسس والركائز التي بني عليها الميثاق: </w:t>
      </w:r>
    </w:p>
    <w:p w14:paraId="220D2A14" w14:textId="7E49724C"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بنيت مواد الميثاق على أسس وركائز تنطلق من الإيمان بالله سبحانه، والالتزام بالشريعة الإسلامية ومقاصدها الكلية، واحترام الأنظمة الرسمية، وروعي فيها الأصالة، والمتانة، والعلمية، وهي سمات من شأنها بلوغ أعلى درجة من المصداقية، والواقعية، والقبو ل. </w:t>
      </w:r>
    </w:p>
    <w:p w14:paraId="6E1403E0" w14:textId="28A8C4F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وعليه انطلق الميثاق من أسس راسخة، وركائز باسقة، هي</w:t>
      </w:r>
      <w:r>
        <w:rPr>
          <w:rFonts w:ascii="Traditional Arabic" w:eastAsia="Calibri" w:hAnsi="Traditional Arabic" w:cs="Traditional Arabic"/>
          <w:sz w:val="40"/>
          <w:szCs w:val="40"/>
          <w:rtl/>
        </w:rPr>
        <w:t xml:space="preserve">: </w:t>
      </w:r>
    </w:p>
    <w:p w14:paraId="10E5949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 xml:space="preserve">الاستناد إلى النصوص الشرعية من كتاب الله وسنة رسوله صلى الله عليه وسلم الصحيحة. </w:t>
      </w:r>
    </w:p>
    <w:p w14:paraId="528189F7"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مراعاة الأنظمة واللوائح الخاصة بالجمعيات الأهلية في المملكة العربية السعودية. </w:t>
      </w:r>
    </w:p>
    <w:p w14:paraId="4E96BC45" w14:textId="098B05C5"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الإفادة من الدليل </w:t>
      </w:r>
      <w:proofErr w:type="spellStart"/>
      <w:r w:rsidRPr="00C43E43">
        <w:rPr>
          <w:rFonts w:ascii="Traditional Arabic" w:eastAsia="Calibri" w:hAnsi="Traditional Arabic" w:cs="Traditional Arabic"/>
          <w:sz w:val="40"/>
          <w:szCs w:val="40"/>
          <w:rtl/>
        </w:rPr>
        <w:t>الاسترشادي</w:t>
      </w:r>
      <w:proofErr w:type="spellEnd"/>
      <w:r w:rsidRPr="00C43E43">
        <w:rPr>
          <w:rFonts w:ascii="Traditional Arabic" w:eastAsia="Calibri" w:hAnsi="Traditional Arabic" w:cs="Traditional Arabic"/>
          <w:sz w:val="40"/>
          <w:szCs w:val="40"/>
          <w:rtl/>
        </w:rPr>
        <w:t xml:space="preserve"> لقواعد أخلاقيات العمل، ودليل الحوكمة في الجمعيات </w:t>
      </w:r>
      <w:proofErr w:type="gramStart"/>
      <w:r w:rsidRPr="00C43E43">
        <w:rPr>
          <w:rFonts w:ascii="Traditional Arabic" w:eastAsia="Calibri" w:hAnsi="Traditional Arabic" w:cs="Traditional Arabic"/>
          <w:sz w:val="40"/>
          <w:szCs w:val="40"/>
          <w:rtl/>
        </w:rPr>
        <w:t xml:space="preserve">الأهلية </w:t>
      </w:r>
      <w:r>
        <w:rPr>
          <w:rFonts w:ascii="Traditional Arabic" w:eastAsia="Calibri" w:hAnsi="Traditional Arabic" w:cs="Traditional Arabic" w:hint="cs"/>
          <w:sz w:val="40"/>
          <w:szCs w:val="40"/>
          <w:rtl/>
        </w:rPr>
        <w:t>.</w:t>
      </w:r>
      <w:proofErr w:type="gramEnd"/>
    </w:p>
    <w:p w14:paraId="07C1805B" w14:textId="50DB564F"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النهل من التجارب المحلية والإقليمية والدولية، والاط لاع على أفضل </w:t>
      </w:r>
      <w:proofErr w:type="gramStart"/>
      <w:r w:rsidRPr="00C43E43">
        <w:rPr>
          <w:rFonts w:ascii="Traditional Arabic" w:eastAsia="Calibri" w:hAnsi="Traditional Arabic" w:cs="Traditional Arabic"/>
          <w:sz w:val="40"/>
          <w:szCs w:val="40"/>
          <w:rtl/>
        </w:rPr>
        <w:t xml:space="preserve">الممارسات </w:t>
      </w:r>
      <w:r>
        <w:rPr>
          <w:rFonts w:ascii="Traditional Arabic" w:eastAsia="Calibri" w:hAnsi="Traditional Arabic" w:cs="Traditional Arabic" w:hint="cs"/>
          <w:sz w:val="40"/>
          <w:szCs w:val="40"/>
          <w:rtl/>
        </w:rPr>
        <w:t>.</w:t>
      </w:r>
      <w:proofErr w:type="gramEnd"/>
    </w:p>
    <w:p w14:paraId="2565DC02" w14:textId="39E2A3D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تلبية احتياجات أصحاب العلاقة في العمل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بكافة مستوياتهم من قيادات، ومجالس إدارة، وإدارات تنفيذية، وعاملين، </w:t>
      </w:r>
      <w:proofErr w:type="gramStart"/>
      <w:r w:rsidRPr="00C43E43">
        <w:rPr>
          <w:rFonts w:ascii="Traditional Arabic" w:eastAsia="Calibri" w:hAnsi="Traditional Arabic" w:cs="Traditional Arabic"/>
          <w:sz w:val="40"/>
          <w:szCs w:val="40"/>
          <w:rtl/>
        </w:rPr>
        <w:t>ومستفيدين .</w:t>
      </w:r>
      <w:proofErr w:type="gramEnd"/>
      <w:r w:rsidRPr="00C43E43">
        <w:rPr>
          <w:rFonts w:ascii="Traditional Arabic" w:eastAsia="Calibri" w:hAnsi="Traditional Arabic" w:cs="Traditional Arabic"/>
          <w:sz w:val="40"/>
          <w:szCs w:val="40"/>
          <w:rtl/>
        </w:rPr>
        <w:t xml:space="preserve"> </w:t>
      </w:r>
    </w:p>
    <w:p w14:paraId="4FB5EE00"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1785576" w14:textId="77777777" w:rsidR="00C43E43" w:rsidRPr="00C43E43" w:rsidRDefault="00C43E43" w:rsidP="00C43E43">
      <w:pPr>
        <w:ind w:left="283" w:hanging="284"/>
        <w:jc w:val="lowKashida"/>
        <w:rPr>
          <w:rFonts w:ascii="Traditional Arabic" w:eastAsia="Calibri" w:hAnsi="Traditional Arabic" w:cs="Traditional Arabic"/>
          <w:b/>
          <w:bCs/>
          <w:sz w:val="40"/>
          <w:szCs w:val="40"/>
          <w:rtl/>
        </w:rPr>
      </w:pPr>
      <w:r w:rsidRPr="00C43E43">
        <w:rPr>
          <w:rFonts w:ascii="Traditional Arabic" w:eastAsia="Calibri" w:hAnsi="Traditional Arabic" w:cs="Traditional Arabic"/>
          <w:b/>
          <w:bCs/>
          <w:sz w:val="40"/>
          <w:szCs w:val="40"/>
          <w:rtl/>
        </w:rPr>
        <w:t xml:space="preserve">فوائد الالتزام بالميثاق </w:t>
      </w:r>
    </w:p>
    <w:p w14:paraId="50735314" w14:textId="35690DB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يسهم في تحقيق رؤية المملكة العربية السعودية 2030 التي</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تنص على غرس ثقافة التطوع، وتحمُّل المسؤولية في حياتنا وأعمالنا ومجتمعاتنا، وتعظيم الأثر الاجتماعي للقطاع غير الربحي، إضافة إلى رفع حيوية المجتمع المنبثقة من قيمه الراسخة، وفتح الباب لأكبر عدد من الراغبين بالتطوع.</w:t>
      </w:r>
    </w:p>
    <w:p w14:paraId="7346FD7B" w14:textId="62B2D32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يعزز مبادئ الحوكمة التي تستند على المسؤولية والشفافية والمساءلة، والمشاركة في اتخاذ القرارات من منطلق ذاتي وتعاو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مشترك بين العاملين. </w:t>
      </w:r>
    </w:p>
    <w:p w14:paraId="05774203" w14:textId="42D31B86"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يزيد من الممارسات الإيجابية التي تنفع المنظمة والمستفيد والعمل ال</w:t>
      </w:r>
      <w:r w:rsidR="00651B01">
        <w:rPr>
          <w:rFonts w:ascii="Traditional Arabic" w:eastAsia="Calibri" w:hAnsi="Traditional Arabic" w:cs="Traditional Arabic"/>
          <w:sz w:val="40"/>
          <w:szCs w:val="40"/>
          <w:rtl/>
        </w:rPr>
        <w:t>خيري</w:t>
      </w:r>
      <w:r w:rsidRPr="00C43E43">
        <w:rPr>
          <w:rFonts w:ascii="Traditional Arabic" w:eastAsia="Calibri" w:hAnsi="Traditional Arabic" w:cs="Traditional Arabic"/>
          <w:sz w:val="40"/>
          <w:szCs w:val="40"/>
          <w:rtl/>
        </w:rPr>
        <w:t xml:space="preserve">. </w:t>
      </w:r>
    </w:p>
    <w:p w14:paraId="4B2C16F9" w14:textId="2266D32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يَحُدّمن الممارسات السلبية التي قد تفتح بابا للفساد الإداري أو المالي أو غيرهما. </w:t>
      </w:r>
    </w:p>
    <w:p w14:paraId="757A3CE6" w14:textId="20253DF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يزيد من ضبط القرارات وتوجيهها بحيث تصب في صالح المنظمة.</w:t>
      </w:r>
    </w:p>
    <w:p w14:paraId="6D7F39B7"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 xml:space="preserve">ينمي بيئة عمل أخلاقية واضحة المعايير والإجراءات. </w:t>
      </w:r>
    </w:p>
    <w:p w14:paraId="44D60C8E"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 xml:space="preserve">يحمي سمعة المنظمة ومكانتها عند أصحاب العلاقة. </w:t>
      </w:r>
    </w:p>
    <w:p w14:paraId="62AC6CCA"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 xml:space="preserve">يعين العاملين على تقويم ذواتهم. </w:t>
      </w:r>
    </w:p>
    <w:p w14:paraId="0BD66CFC"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 xml:space="preserve">يؤدي إلى أفضل الممارسات المهنية. </w:t>
      </w:r>
    </w:p>
    <w:p w14:paraId="3C1FACBB" w14:textId="73F7AA8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10-</w:t>
      </w:r>
      <w:r w:rsidRPr="00C43E43">
        <w:rPr>
          <w:rFonts w:ascii="Traditional Arabic" w:eastAsia="Calibri" w:hAnsi="Traditional Arabic" w:cs="Traditional Arabic"/>
          <w:sz w:val="40"/>
          <w:szCs w:val="40"/>
          <w:rtl/>
        </w:rPr>
        <w:tab/>
        <w:t xml:space="preserve">يقدم نموذج </w:t>
      </w:r>
      <w:r w:rsidRPr="00C43E43">
        <w:rPr>
          <w:rFonts w:ascii="Traditional Arabic" w:eastAsia="Calibri" w:hAnsi="Traditional Arabic" w:cs="Traditional Arabic" w:hint="cs"/>
          <w:sz w:val="40"/>
          <w:szCs w:val="40"/>
          <w:rtl/>
        </w:rPr>
        <w:t>اقب</w:t>
      </w:r>
      <w:r>
        <w:rPr>
          <w:rFonts w:ascii="Traditional Arabic" w:eastAsia="Calibri" w:hAnsi="Traditional Arabic" w:cs="Traditional Arabic" w:hint="cs"/>
          <w:sz w:val="40"/>
          <w:szCs w:val="40"/>
          <w:rtl/>
        </w:rPr>
        <w:t>ا</w:t>
      </w:r>
      <w:r w:rsidRPr="00C43E43">
        <w:rPr>
          <w:rFonts w:ascii="Traditional Arabic" w:eastAsia="Calibri" w:hAnsi="Traditional Arabic" w:cs="Traditional Arabic" w:hint="cs"/>
          <w:sz w:val="40"/>
          <w:szCs w:val="40"/>
          <w:rtl/>
        </w:rPr>
        <w:t>لا</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للاحتذاء داخل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وخارجه. </w:t>
      </w:r>
    </w:p>
    <w:p w14:paraId="263249B8" w14:textId="28C38EAB"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11-</w:t>
      </w:r>
      <w:r w:rsidRPr="00C43E43">
        <w:rPr>
          <w:rFonts w:ascii="Traditional Arabic" w:eastAsia="Calibri" w:hAnsi="Traditional Arabic" w:cs="Traditional Arabic"/>
          <w:sz w:val="40"/>
          <w:szCs w:val="40"/>
          <w:rtl/>
        </w:rPr>
        <w:tab/>
        <w:t>يرفع من ثقة المجتمع بالعمل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والعاملين فيه. </w:t>
      </w:r>
    </w:p>
    <w:p w14:paraId="7242CBC4" w14:textId="76D6607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وقد حرصنا في صياغة الميثاق أن تكو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عباراته مختصرة رشيقة، وكلماته واضحة الدلالة، ومفهومة المعنى، ومعانيه ومفاهيمه متوافقة متناغمة، وأن يشتمل على أهم ما ورد في </w:t>
      </w:r>
      <w:proofErr w:type="spellStart"/>
      <w:r w:rsidRPr="00C43E43">
        <w:rPr>
          <w:rFonts w:ascii="Traditional Arabic" w:eastAsia="Calibri" w:hAnsi="Traditional Arabic" w:cs="Traditional Arabic"/>
          <w:sz w:val="40"/>
          <w:szCs w:val="40"/>
          <w:rtl/>
        </w:rPr>
        <w:t>المدخات</w:t>
      </w:r>
      <w:proofErr w:type="spellEnd"/>
      <w:r w:rsidRPr="00C43E43">
        <w:rPr>
          <w:rFonts w:ascii="Traditional Arabic" w:eastAsia="Calibri" w:hAnsi="Traditional Arabic" w:cs="Traditional Arabic"/>
          <w:sz w:val="40"/>
          <w:szCs w:val="40"/>
          <w:rtl/>
        </w:rPr>
        <w:t xml:space="preserve"> المشار إليها في الأسس، عبر خطاب عام لا ينصرف إلى فئة أو صفة، وبأسلوب حي ملهم. </w:t>
      </w:r>
    </w:p>
    <w:p w14:paraId="079019B0"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3E36359A" w14:textId="1ACE2E8C" w:rsidR="00C43E43" w:rsidRPr="00651B01" w:rsidRDefault="00C43E43" w:rsidP="00C43E43">
      <w:pPr>
        <w:ind w:left="283" w:hanging="284"/>
        <w:jc w:val="lowKashida"/>
        <w:rPr>
          <w:rFonts w:ascii="Traditional Arabic" w:eastAsia="Calibri" w:hAnsi="Traditional Arabic" w:cs="Traditional Arabic"/>
          <w:b/>
          <w:bCs/>
          <w:sz w:val="40"/>
          <w:szCs w:val="40"/>
          <w:rtl/>
        </w:rPr>
      </w:pPr>
      <w:r w:rsidRPr="00651B01">
        <w:rPr>
          <w:rFonts w:ascii="Traditional Arabic" w:eastAsia="Calibri" w:hAnsi="Traditional Arabic" w:cs="Traditional Arabic"/>
          <w:b/>
          <w:bCs/>
          <w:sz w:val="40"/>
          <w:szCs w:val="40"/>
          <w:rtl/>
        </w:rPr>
        <w:t xml:space="preserve">المبادئ العامة </w:t>
      </w:r>
      <w:proofErr w:type="gramStart"/>
      <w:r w:rsidRPr="00651B01">
        <w:rPr>
          <w:rFonts w:ascii="Traditional Arabic" w:eastAsia="Calibri" w:hAnsi="Traditional Arabic" w:cs="Traditional Arabic"/>
          <w:b/>
          <w:bCs/>
          <w:sz w:val="40"/>
          <w:szCs w:val="40"/>
          <w:rtl/>
        </w:rPr>
        <w:t xml:space="preserve">للميثاق </w:t>
      </w:r>
      <w:r w:rsidR="00651B01">
        <w:rPr>
          <w:rFonts w:ascii="Traditional Arabic" w:eastAsia="Calibri" w:hAnsi="Traditional Arabic" w:cs="Traditional Arabic" w:hint="cs"/>
          <w:b/>
          <w:bCs/>
          <w:sz w:val="40"/>
          <w:szCs w:val="40"/>
          <w:rtl/>
        </w:rPr>
        <w:t>:</w:t>
      </w:r>
      <w:proofErr w:type="gramEnd"/>
    </w:p>
    <w:p w14:paraId="40B3256B" w14:textId="7B13160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الإخ</w:t>
      </w:r>
      <w:r w:rsidR="00F75CEE">
        <w:rPr>
          <w:rFonts w:ascii="Traditional Arabic" w:eastAsia="Calibri" w:hAnsi="Traditional Arabic" w:cs="Traditional Arabic" w:hint="cs"/>
          <w:sz w:val="40"/>
          <w:szCs w:val="40"/>
          <w:rtl/>
        </w:rPr>
        <w:t>ل</w:t>
      </w:r>
      <w:r w:rsidRPr="00C43E43">
        <w:rPr>
          <w:rFonts w:ascii="Traditional Arabic" w:eastAsia="Calibri" w:hAnsi="Traditional Arabic" w:cs="Traditional Arabic"/>
          <w:sz w:val="40"/>
          <w:szCs w:val="40"/>
          <w:rtl/>
        </w:rPr>
        <w:t>اص</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 xml:space="preserve">التقرب لله بالعمل، ثم خدمة الوطن والإسهام في تنمية المجتمع، مما يبعث في النفس طاقة </w:t>
      </w:r>
      <w:r w:rsidRPr="00C43E43">
        <w:rPr>
          <w:rFonts w:ascii="Traditional Arabic" w:eastAsia="Calibri" w:hAnsi="Traditional Arabic" w:cs="Traditional Arabic"/>
          <w:sz w:val="40"/>
          <w:szCs w:val="40"/>
          <w:rtl/>
        </w:rPr>
        <w:tab/>
        <w:t xml:space="preserve"> متجددة نحو العمل بإبداع وإتقان.</w:t>
      </w:r>
    </w:p>
    <w:p w14:paraId="33AF56DC" w14:textId="7F295D1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النزاهة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الحذر مما يشين الإنسان، وفصل المصلحة الشخصية عن العمل، مما يمتن الثقة داخل العمل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وفيما بينه وبين المجتمع.</w:t>
      </w:r>
    </w:p>
    <w:p w14:paraId="68A3F95B" w14:textId="52F3422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العدالة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حفظ الحقوق، ومنع التجني والتفرقة، والانصاف والتواز</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في القو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 xml:space="preserve">والفعل. </w:t>
      </w:r>
    </w:p>
    <w:p w14:paraId="75A2042D" w14:textId="124F936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المسؤولية</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إلزام المرء نفسه بما يجب عليه من أعمال وتبعاتها، مع التزامه التام بالأنظمة؛ كي يؤدي مسؤولياته الدينية، والوطنية، والاجتماعية، والمهنية.</w:t>
      </w:r>
    </w:p>
    <w:p w14:paraId="638736AB" w14:textId="139EBB3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الإتقان</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أداء الأعمال والمهام بأعلى مستويات الدقة قدر الاستطاعة، مع مراعاة الأصول المهنية</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والكفاءة العلمية.</w:t>
      </w:r>
    </w:p>
    <w:p w14:paraId="554935EE" w14:textId="7A27790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الاحترام</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إنزال الناس منازلهم، وتقدير جميع الأطراف، مع رحمة الضعيف وتوقير القوي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إخ</w:t>
      </w:r>
      <w:r w:rsidR="00651B01">
        <w:rPr>
          <w:rFonts w:ascii="Traditional Arabic" w:eastAsia="Calibri" w:hAnsi="Traditional Arabic" w:cs="Traditional Arabic" w:hint="cs"/>
          <w:sz w:val="40"/>
          <w:szCs w:val="40"/>
          <w:rtl/>
        </w:rPr>
        <w:t>ل</w:t>
      </w:r>
      <w:r w:rsidRPr="00C43E43">
        <w:rPr>
          <w:rFonts w:ascii="Traditional Arabic" w:eastAsia="Calibri" w:hAnsi="Traditional Arabic" w:cs="Traditional Arabic"/>
          <w:sz w:val="40"/>
          <w:szCs w:val="40"/>
          <w:rtl/>
        </w:rPr>
        <w:t>ال بالعمل</w:t>
      </w:r>
      <w:r w:rsidR="00651B01">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والأنظمة المرعية. </w:t>
      </w:r>
    </w:p>
    <w:p w14:paraId="74A6D64E" w14:textId="283564D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العطاء</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تحقيق الرؤية التنموية للفرد والمجتمع، والتفاني في التضحية من أجل نفع المستفيد.</w:t>
      </w:r>
    </w:p>
    <w:p w14:paraId="3F786F4A" w14:textId="688345E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التعاون</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تضافر الجهود وتكاملها وتبادل العون؛ حيث لا يستطيع العامل أن ينجز مهامه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التعاون مع</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الآخرين. وقد انبثقت نصوص الميثاق من هذه المبادئ، وجاءت معبرة عنها وعما تتضمنه من قيم فرعية. </w:t>
      </w:r>
    </w:p>
    <w:p w14:paraId="0A523497"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0EB83C02" w14:textId="3B94E64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مواد الميثاق الفصل الأول</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أخلاق أساسية</w:t>
      </w:r>
      <w:r>
        <w:rPr>
          <w:rFonts w:ascii="Traditional Arabic" w:eastAsia="Calibri" w:hAnsi="Traditional Arabic" w:cs="Traditional Arabic"/>
          <w:sz w:val="40"/>
          <w:szCs w:val="40"/>
          <w:rtl/>
        </w:rPr>
        <w:t xml:space="preserve">: </w:t>
      </w:r>
    </w:p>
    <w:p w14:paraId="4CE2C037" w14:textId="3ED278F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الالتزام بالشريعة الإسلامية، واتباع المنهج القويم قولا</w:t>
      </w:r>
      <w:r w:rsidR="00F75CEE">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وعملا. </w:t>
      </w:r>
    </w:p>
    <w:p w14:paraId="31F4CD4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احترام أنظمة المملكة العربية السعودية والتقيد بها. </w:t>
      </w:r>
    </w:p>
    <w:p w14:paraId="1773173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البحث في كل عمل عن رضا الخالق ومصلحة الخلق ورحمتهم. </w:t>
      </w:r>
    </w:p>
    <w:p w14:paraId="354DB82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احتساب نية عمل الخير، ومراقبة الله في السر والعلن. </w:t>
      </w:r>
    </w:p>
    <w:p w14:paraId="019F561E" w14:textId="7F7620F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التكامل مع العاملين في القطاع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 xml:space="preserve">والمشاركة معهم في تنمية المجتمع. </w:t>
      </w:r>
    </w:p>
    <w:p w14:paraId="58B7601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 xml:space="preserve">تقبل التنوع الاجتماعي لجميع الفئات والجنسيات في المجتمع. </w:t>
      </w:r>
    </w:p>
    <w:p w14:paraId="0DEF209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 xml:space="preserve">تحمل أمانة المسؤولية، والمشقّة المصاحبة للعمل قدر المستطاع ودونما ضرر، مع الفرح بعمل الخير. </w:t>
      </w:r>
    </w:p>
    <w:p w14:paraId="29C2F17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 xml:space="preserve">الولاء للمنظمة، والحفاظ على سمعتها، والبعد عما يجرح خيرية العمل. </w:t>
      </w:r>
    </w:p>
    <w:p w14:paraId="36B53DB0"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 xml:space="preserve">النظر للنجاحات على أنها مشتركة بين العاملين والمنظمة، مع نسبة التميز لأصحابه. </w:t>
      </w:r>
    </w:p>
    <w:p w14:paraId="620C6745" w14:textId="532E3110"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10-</w:t>
      </w:r>
      <w:r w:rsidRPr="00C43E43">
        <w:rPr>
          <w:rFonts w:ascii="Traditional Arabic" w:eastAsia="Calibri" w:hAnsi="Traditional Arabic" w:cs="Traditional Arabic"/>
          <w:sz w:val="40"/>
          <w:szCs w:val="40"/>
          <w:rtl/>
        </w:rPr>
        <w:tab/>
        <w:t>تقديم القدوة الحسنة للعاملين في القطاع ال</w:t>
      </w:r>
      <w:r w:rsidR="00651B01">
        <w:rPr>
          <w:rFonts w:ascii="Traditional Arabic" w:eastAsia="Calibri" w:hAnsi="Traditional Arabic" w:cs="Traditional Arabic"/>
          <w:sz w:val="40"/>
          <w:szCs w:val="40"/>
          <w:rtl/>
        </w:rPr>
        <w:t>خيري</w:t>
      </w:r>
      <w:r w:rsidRPr="00C43E43">
        <w:rPr>
          <w:rFonts w:ascii="Traditional Arabic" w:eastAsia="Calibri" w:hAnsi="Traditional Arabic" w:cs="Traditional Arabic"/>
          <w:sz w:val="40"/>
          <w:szCs w:val="40"/>
          <w:rtl/>
        </w:rPr>
        <w:t xml:space="preserve">. </w:t>
      </w:r>
    </w:p>
    <w:p w14:paraId="10E2B635" w14:textId="22DEA43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11-</w:t>
      </w:r>
      <w:r w:rsidRPr="00C43E43">
        <w:rPr>
          <w:rFonts w:ascii="Traditional Arabic" w:eastAsia="Calibri" w:hAnsi="Traditional Arabic" w:cs="Traditional Arabic"/>
          <w:sz w:val="40"/>
          <w:szCs w:val="40"/>
          <w:rtl/>
        </w:rPr>
        <w:tab/>
        <w:t>المحافظة على البيئة ومكوناتها، والإحسان إلى مخلوقات الله كافة ورحمتها.</w:t>
      </w:r>
    </w:p>
    <w:p w14:paraId="6474D78F" w14:textId="09E7D32B"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12-</w:t>
      </w:r>
      <w:r w:rsidRPr="00C43E43">
        <w:rPr>
          <w:rFonts w:ascii="Traditional Arabic" w:eastAsia="Calibri" w:hAnsi="Traditional Arabic" w:cs="Traditional Arabic"/>
          <w:sz w:val="40"/>
          <w:szCs w:val="40"/>
          <w:rtl/>
        </w:rPr>
        <w:tab/>
        <w:t>التحر</w:t>
      </w:r>
      <w:r w:rsidR="004E09E8">
        <w:rPr>
          <w:rFonts w:ascii="Traditional Arabic" w:eastAsia="Calibri" w:hAnsi="Traditional Arabic" w:cs="Traditional Arabic"/>
          <w:sz w:val="40"/>
          <w:szCs w:val="40"/>
          <w:rtl/>
        </w:rPr>
        <w:t xml:space="preserve">ز </w:t>
      </w:r>
      <w:r w:rsidRPr="00C43E43">
        <w:rPr>
          <w:rFonts w:ascii="Traditional Arabic" w:eastAsia="Calibri" w:hAnsi="Traditional Arabic" w:cs="Traditional Arabic"/>
          <w:sz w:val="40"/>
          <w:szCs w:val="40"/>
          <w:rtl/>
        </w:rPr>
        <w:t>من أي سبب للانقسام والخلاف.</w:t>
      </w:r>
    </w:p>
    <w:p w14:paraId="717E6DA6" w14:textId="554431C5"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13-</w:t>
      </w:r>
      <w:r w:rsidRPr="00C43E43">
        <w:rPr>
          <w:rFonts w:ascii="Traditional Arabic" w:eastAsia="Calibri" w:hAnsi="Traditional Arabic" w:cs="Traditional Arabic"/>
          <w:sz w:val="40"/>
          <w:szCs w:val="40"/>
          <w:rtl/>
        </w:rPr>
        <w:tab/>
        <w:t>المحافظة على خصوصية بيانات الزملاء والمنظمة والمستفيدين.</w:t>
      </w:r>
    </w:p>
    <w:p w14:paraId="1A417E4E" w14:textId="34363373"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14-</w:t>
      </w:r>
      <w:r w:rsidRPr="00C43E43">
        <w:rPr>
          <w:rFonts w:ascii="Traditional Arabic" w:eastAsia="Calibri" w:hAnsi="Traditional Arabic" w:cs="Traditional Arabic"/>
          <w:sz w:val="40"/>
          <w:szCs w:val="40"/>
          <w:rtl/>
        </w:rPr>
        <w:tab/>
        <w:t>الابتعاد عن تبادل المصالح الشخصية أو تجييرها لصالح النفس.</w:t>
      </w:r>
    </w:p>
    <w:p w14:paraId="5D9739B2" w14:textId="1E60974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15-</w:t>
      </w:r>
      <w:r w:rsidRPr="00C43E43">
        <w:rPr>
          <w:rFonts w:ascii="Traditional Arabic" w:eastAsia="Calibri" w:hAnsi="Traditional Arabic" w:cs="Traditional Arabic"/>
          <w:sz w:val="40"/>
          <w:szCs w:val="40"/>
          <w:rtl/>
        </w:rPr>
        <w:tab/>
        <w:t>الأمانة في استخدام التقنية والتطبيقات والوسائل الحديثة.</w:t>
      </w:r>
    </w:p>
    <w:p w14:paraId="0D8D46D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16-</w:t>
      </w:r>
      <w:r w:rsidRPr="00C43E43">
        <w:rPr>
          <w:rFonts w:ascii="Traditional Arabic" w:eastAsia="Calibri" w:hAnsi="Traditional Arabic" w:cs="Traditional Arabic"/>
          <w:sz w:val="40"/>
          <w:szCs w:val="40"/>
          <w:rtl/>
        </w:rPr>
        <w:tab/>
        <w:t xml:space="preserve">صدق الالتجاء إلى الله بطلب التوفيق والسداد وتحصيل ما يرضيه سبحانه. </w:t>
      </w:r>
    </w:p>
    <w:p w14:paraId="7FE2A20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346DF7A6" w14:textId="1752683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الثاني</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الأخلاقيات المرتبطة بالجوانب المهنية</w:t>
      </w:r>
      <w:r>
        <w:rPr>
          <w:rFonts w:ascii="Traditional Arabic" w:eastAsia="Calibri" w:hAnsi="Traditional Arabic" w:cs="Traditional Arabic"/>
          <w:sz w:val="40"/>
          <w:szCs w:val="40"/>
          <w:rtl/>
        </w:rPr>
        <w:t xml:space="preserve">: </w:t>
      </w:r>
    </w:p>
    <w:p w14:paraId="79C27BBC" w14:textId="7A991440"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احترام اللوائح والأنظمة والعقود المعتمدة من المنظمة.</w:t>
      </w:r>
    </w:p>
    <w:p w14:paraId="3511D2BC" w14:textId="0EA2B34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التقيد بوقت العمل وتنفيذ الأعمال الموكلة إليه خلاله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شغله بأمو</w:t>
      </w:r>
      <w:r w:rsidR="004E09E8">
        <w:rPr>
          <w:rFonts w:ascii="Traditional Arabic" w:eastAsia="Calibri" w:hAnsi="Traditional Arabic" w:cs="Traditional Arabic"/>
          <w:sz w:val="40"/>
          <w:szCs w:val="40"/>
          <w:rtl/>
        </w:rPr>
        <w:t xml:space="preserve">ر </w:t>
      </w:r>
      <w:r w:rsidRPr="00C43E43">
        <w:rPr>
          <w:rFonts w:ascii="Traditional Arabic" w:eastAsia="Calibri" w:hAnsi="Traditional Arabic" w:cs="Traditional Arabic"/>
          <w:sz w:val="40"/>
          <w:szCs w:val="40"/>
          <w:rtl/>
        </w:rPr>
        <w:t>أخر</w:t>
      </w:r>
      <w:r w:rsidR="00651B01">
        <w:rPr>
          <w:rFonts w:ascii="Traditional Arabic" w:eastAsia="Calibri" w:hAnsi="Traditional Arabic" w:cs="Traditional Arabic"/>
          <w:sz w:val="40"/>
          <w:szCs w:val="40"/>
          <w:rtl/>
        </w:rPr>
        <w:t>ى</w:t>
      </w:r>
      <w:r w:rsidRPr="00C43E43">
        <w:rPr>
          <w:rFonts w:ascii="Traditional Arabic" w:eastAsia="Calibri" w:hAnsi="Traditional Arabic" w:cs="Traditional Arabic"/>
          <w:sz w:val="40"/>
          <w:szCs w:val="40"/>
          <w:rtl/>
        </w:rPr>
        <w:t>.</w:t>
      </w:r>
    </w:p>
    <w:p w14:paraId="07CE3E75" w14:textId="0521938A"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الالتزام بالقواعد والأصو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المهنية للعمل.</w:t>
      </w:r>
    </w:p>
    <w:p w14:paraId="0E3EBEE9" w14:textId="2861C23C"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تسخير المعارف والمهارات لتنفيذ الأعمال على الوجه الأكمل.</w:t>
      </w:r>
    </w:p>
    <w:p w14:paraId="182EB129" w14:textId="496540DA"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 xml:space="preserve">الجدية في تطوير المهارات والمعارف </w:t>
      </w:r>
      <w:proofErr w:type="spellStart"/>
      <w:r w:rsidRPr="00C43E43">
        <w:rPr>
          <w:rFonts w:ascii="Traditional Arabic" w:eastAsia="Calibri" w:hAnsi="Traditional Arabic" w:cs="Traditional Arabic"/>
          <w:sz w:val="40"/>
          <w:szCs w:val="40"/>
          <w:rtl/>
        </w:rPr>
        <w:t>والاطاع</w:t>
      </w:r>
      <w:proofErr w:type="spellEnd"/>
      <w:r w:rsidRPr="00C43E43">
        <w:rPr>
          <w:rFonts w:ascii="Traditional Arabic" w:eastAsia="Calibri" w:hAnsi="Traditional Arabic" w:cs="Traditional Arabic"/>
          <w:sz w:val="40"/>
          <w:szCs w:val="40"/>
          <w:rtl/>
        </w:rPr>
        <w:t xml:space="preserve"> على كل ما هو جديد في مجال العمل.</w:t>
      </w:r>
    </w:p>
    <w:p w14:paraId="524F346E" w14:textId="3FFD632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الالتزام بالعقود والمواثيق والاتفاقات والمتطلبات بينه وبين المنظمة، أو مع أي منظمة أخر</w:t>
      </w:r>
      <w:r w:rsidR="00651B01">
        <w:rPr>
          <w:rFonts w:ascii="Traditional Arabic" w:eastAsia="Calibri" w:hAnsi="Traditional Arabic" w:cs="Traditional Arabic"/>
          <w:sz w:val="40"/>
          <w:szCs w:val="40"/>
          <w:rtl/>
        </w:rPr>
        <w:t>ى</w:t>
      </w:r>
      <w:r w:rsidR="00651B01">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أثناء التعاقد أو التعاو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أو تقديم الخدمة وتحمل مسؤوليتها.</w:t>
      </w:r>
    </w:p>
    <w:p w14:paraId="439B4530" w14:textId="5DA7555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الدفاع بموضوعية عن المنظمة حين تتعرض لأي نقد جائر أو تهمة غير صحيحة.</w:t>
      </w:r>
    </w:p>
    <w:p w14:paraId="36BA2B7D" w14:textId="7781FE5C"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تيسير الإجراءات، والمرونة في الأداء، وتذليل العقبات حسب صلاحياته، وتقديم المقترحات حولها لأصحاب القرار.</w:t>
      </w:r>
    </w:p>
    <w:p w14:paraId="1F232737" w14:textId="0492CFB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تحسين مستو</w:t>
      </w:r>
      <w:r w:rsidR="00651B01">
        <w:rPr>
          <w:rFonts w:ascii="Traditional Arabic" w:eastAsia="Calibri" w:hAnsi="Traditional Arabic" w:cs="Traditional Arabic" w:hint="cs"/>
          <w:sz w:val="40"/>
          <w:szCs w:val="40"/>
          <w:rtl/>
        </w:rPr>
        <w:t>ى</w:t>
      </w:r>
      <w:r w:rsidR="00651B01">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الخدمة وتطويرها وقياس رضا المستفيدين وأصحاب العلاقة.</w:t>
      </w:r>
    </w:p>
    <w:p w14:paraId="22A4236D" w14:textId="3E6BB1F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10-</w:t>
      </w:r>
      <w:r w:rsidRPr="00C43E43">
        <w:rPr>
          <w:rFonts w:ascii="Traditional Arabic" w:eastAsia="Calibri" w:hAnsi="Traditional Arabic" w:cs="Traditional Arabic"/>
          <w:sz w:val="40"/>
          <w:szCs w:val="40"/>
          <w:rtl/>
        </w:rPr>
        <w:tab/>
        <w:t>المبادرة إلى طرح الأفكار والمقترحات التطويرية.</w:t>
      </w:r>
    </w:p>
    <w:p w14:paraId="0DEFDA27" w14:textId="2FB3980B"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11-</w:t>
      </w:r>
      <w:r w:rsidRPr="00C43E43">
        <w:rPr>
          <w:rFonts w:ascii="Traditional Arabic" w:eastAsia="Calibri" w:hAnsi="Traditional Arabic" w:cs="Traditional Arabic"/>
          <w:sz w:val="40"/>
          <w:szCs w:val="40"/>
          <w:rtl/>
        </w:rPr>
        <w:tab/>
        <w:t>تحاش</w:t>
      </w:r>
      <w:r>
        <w:rPr>
          <w:rFonts w:ascii="Traditional Arabic" w:eastAsia="Calibri" w:hAnsi="Traditional Arabic" w:cs="Traditional Arabic"/>
          <w:sz w:val="40"/>
          <w:szCs w:val="40"/>
          <w:rtl/>
        </w:rPr>
        <w:t xml:space="preserve">ي </w:t>
      </w:r>
      <w:r w:rsidRPr="00C43E43">
        <w:rPr>
          <w:rFonts w:ascii="Traditional Arabic" w:eastAsia="Calibri" w:hAnsi="Traditional Arabic" w:cs="Traditional Arabic"/>
          <w:sz w:val="40"/>
          <w:szCs w:val="40"/>
          <w:rtl/>
        </w:rPr>
        <w:t>التفرقة العنصرية أو الفئوية في التوظيف أو عند تقديم الخدمات.</w:t>
      </w:r>
    </w:p>
    <w:p w14:paraId="4590BD92" w14:textId="38556FF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12-</w:t>
      </w:r>
      <w:r w:rsidRPr="00C43E43">
        <w:rPr>
          <w:rFonts w:ascii="Traditional Arabic" w:eastAsia="Calibri" w:hAnsi="Traditional Arabic" w:cs="Traditional Arabic"/>
          <w:sz w:val="40"/>
          <w:szCs w:val="40"/>
          <w:rtl/>
        </w:rPr>
        <w:tab/>
        <w:t>الصدق في إعداد التقارير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تضخيم أو تضليل.</w:t>
      </w:r>
    </w:p>
    <w:p w14:paraId="5CC554BE"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13-</w:t>
      </w:r>
      <w:r w:rsidRPr="00C43E43">
        <w:rPr>
          <w:rFonts w:ascii="Traditional Arabic" w:eastAsia="Calibri" w:hAnsi="Traditional Arabic" w:cs="Traditional Arabic"/>
          <w:sz w:val="40"/>
          <w:szCs w:val="40"/>
          <w:rtl/>
        </w:rPr>
        <w:tab/>
        <w:t xml:space="preserve">المشاركة في صنع القرارات وإبداء الآراء مع تقبل آراء الآخرين. </w:t>
      </w:r>
    </w:p>
    <w:p w14:paraId="1950DA89" w14:textId="0F37833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14-</w:t>
      </w:r>
      <w:r w:rsidRPr="00C43E43">
        <w:rPr>
          <w:rFonts w:ascii="Traditional Arabic" w:eastAsia="Calibri" w:hAnsi="Traditional Arabic" w:cs="Traditional Arabic"/>
          <w:sz w:val="40"/>
          <w:szCs w:val="40"/>
          <w:rtl/>
        </w:rPr>
        <w:tab/>
        <w:t xml:space="preserve">تقدير الشراكة والتكامل بين المنظمة وأي منظمة أخرى. </w:t>
      </w:r>
    </w:p>
    <w:p w14:paraId="4DDC879F"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15-</w:t>
      </w:r>
      <w:r w:rsidRPr="00C43E43">
        <w:rPr>
          <w:rFonts w:ascii="Traditional Arabic" w:eastAsia="Calibri" w:hAnsi="Traditional Arabic" w:cs="Traditional Arabic"/>
          <w:sz w:val="40"/>
          <w:szCs w:val="40"/>
          <w:rtl/>
        </w:rPr>
        <w:tab/>
        <w:t xml:space="preserve">توطين الخبرة واستدامتها في المنظمة لتأهيل الصف الثاني، ونقل المعرفة. </w:t>
      </w:r>
    </w:p>
    <w:p w14:paraId="204BAE0A" w14:textId="24516C9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16-</w:t>
      </w:r>
      <w:r w:rsidRPr="00C43E43">
        <w:rPr>
          <w:rFonts w:ascii="Traditional Arabic" w:eastAsia="Calibri" w:hAnsi="Traditional Arabic" w:cs="Traditional Arabic"/>
          <w:sz w:val="40"/>
          <w:szCs w:val="40"/>
          <w:rtl/>
        </w:rPr>
        <w:tab/>
        <w:t>التواصل الفعال بما يحقق أهداف المنظمة، ويعز</w:t>
      </w:r>
      <w:r w:rsidR="004E09E8">
        <w:rPr>
          <w:rFonts w:ascii="Traditional Arabic" w:eastAsia="Calibri" w:hAnsi="Traditional Arabic" w:cs="Traditional Arabic"/>
          <w:sz w:val="40"/>
          <w:szCs w:val="40"/>
          <w:rtl/>
        </w:rPr>
        <w:t xml:space="preserve">ز </w:t>
      </w:r>
      <w:r w:rsidRPr="00C43E43">
        <w:rPr>
          <w:rFonts w:ascii="Traditional Arabic" w:eastAsia="Calibri" w:hAnsi="Traditional Arabic" w:cs="Traditional Arabic"/>
          <w:sz w:val="40"/>
          <w:szCs w:val="40"/>
          <w:rtl/>
        </w:rPr>
        <w:t>العلاقات الإيجابية بين أصحاب العلاقة.</w:t>
      </w:r>
    </w:p>
    <w:p w14:paraId="12606FDB"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17-</w:t>
      </w:r>
      <w:r w:rsidRPr="00C43E43">
        <w:rPr>
          <w:rFonts w:ascii="Traditional Arabic" w:eastAsia="Calibri" w:hAnsi="Traditional Arabic" w:cs="Traditional Arabic"/>
          <w:sz w:val="40"/>
          <w:szCs w:val="40"/>
          <w:rtl/>
        </w:rPr>
        <w:tab/>
        <w:t xml:space="preserve">الإفادة من التقنيات والوسائل الحديثة لخدمة المنظمة والمستفيد. </w:t>
      </w:r>
    </w:p>
    <w:p w14:paraId="18AFDD35" w14:textId="5A9EE62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18-</w:t>
      </w:r>
      <w:r w:rsidRPr="00C43E43">
        <w:rPr>
          <w:rFonts w:ascii="Traditional Arabic" w:eastAsia="Calibri" w:hAnsi="Traditional Arabic" w:cs="Traditional Arabic"/>
          <w:sz w:val="40"/>
          <w:szCs w:val="40"/>
          <w:rtl/>
        </w:rPr>
        <w:tab/>
        <w:t>منح الأولوية للأمن والسلامة وتجنيب المنظمة أي مخاطر.</w:t>
      </w:r>
    </w:p>
    <w:p w14:paraId="2DC5FA05" w14:textId="667FD20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19-</w:t>
      </w:r>
      <w:r w:rsidRPr="00C43E43">
        <w:rPr>
          <w:rFonts w:ascii="Traditional Arabic" w:eastAsia="Calibri" w:hAnsi="Traditional Arabic" w:cs="Traditional Arabic"/>
          <w:sz w:val="40"/>
          <w:szCs w:val="40"/>
          <w:rtl/>
        </w:rPr>
        <w:tab/>
        <w:t>التنزه عن أي خداع أو تضليل أو الحصو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 xml:space="preserve">على مصلحة خاصة. </w:t>
      </w:r>
    </w:p>
    <w:p w14:paraId="1F155B66"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16019C5" w14:textId="169FE335"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الثالث</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الأخلاقيات المرتبطة بالجوانب المالية</w:t>
      </w:r>
      <w:r>
        <w:rPr>
          <w:rFonts w:ascii="Traditional Arabic" w:eastAsia="Calibri" w:hAnsi="Traditional Arabic" w:cs="Traditional Arabic"/>
          <w:sz w:val="40"/>
          <w:szCs w:val="40"/>
          <w:rtl/>
        </w:rPr>
        <w:t xml:space="preserve">: </w:t>
      </w:r>
    </w:p>
    <w:p w14:paraId="2EC9598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 xml:space="preserve">تحمّل مسؤولية أي عهد مالية أو عينية بأمانة وانضباط. </w:t>
      </w:r>
    </w:p>
    <w:p w14:paraId="7D7B99E1" w14:textId="6CAD9169"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الحفاظ على أصو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المنظمة وممتلكاتها ومواردها العامة والخاصة،</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وصيانتها من التفريط. </w:t>
      </w:r>
    </w:p>
    <w:p w14:paraId="09CB3BC9" w14:textId="27167D4C"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إحسان التدبير المالي والحذر من أي </w:t>
      </w:r>
      <w:proofErr w:type="spellStart"/>
      <w:r w:rsidRPr="00C43E43">
        <w:rPr>
          <w:rFonts w:ascii="Traditional Arabic" w:eastAsia="Calibri" w:hAnsi="Traditional Arabic" w:cs="Traditional Arabic"/>
          <w:sz w:val="40"/>
          <w:szCs w:val="40"/>
          <w:rtl/>
        </w:rPr>
        <w:t>معامات</w:t>
      </w:r>
      <w:proofErr w:type="spellEnd"/>
      <w:r w:rsidRPr="00C43E43">
        <w:rPr>
          <w:rFonts w:ascii="Traditional Arabic" w:eastAsia="Calibri" w:hAnsi="Traditional Arabic" w:cs="Traditional Arabic"/>
          <w:sz w:val="40"/>
          <w:szCs w:val="40"/>
          <w:rtl/>
        </w:rPr>
        <w:t xml:space="preserve"> مالية مشبوهة أمني </w:t>
      </w:r>
      <w:proofErr w:type="spellStart"/>
      <w:r w:rsidRPr="00C43E43">
        <w:rPr>
          <w:rFonts w:ascii="Traditional Arabic" w:eastAsia="Calibri" w:hAnsi="Traditional Arabic" w:cs="Traditional Arabic"/>
          <w:sz w:val="40"/>
          <w:szCs w:val="40"/>
          <w:rtl/>
        </w:rPr>
        <w:t>اأو</w:t>
      </w:r>
      <w:proofErr w:type="spellEnd"/>
      <w:r w:rsidRPr="00C43E43">
        <w:rPr>
          <w:rFonts w:ascii="Traditional Arabic" w:eastAsia="Calibri" w:hAnsi="Traditional Arabic" w:cs="Traditional Arabic"/>
          <w:sz w:val="40"/>
          <w:szCs w:val="40"/>
          <w:rtl/>
        </w:rPr>
        <w:t xml:space="preserve"> </w:t>
      </w:r>
      <w:proofErr w:type="gramStart"/>
      <w:r w:rsidRPr="00C43E43">
        <w:rPr>
          <w:rFonts w:ascii="Traditional Arabic" w:eastAsia="Calibri" w:hAnsi="Traditional Arabic" w:cs="Traditional Arabic"/>
          <w:sz w:val="40"/>
          <w:szCs w:val="40"/>
          <w:rtl/>
        </w:rPr>
        <w:t>نظامي</w:t>
      </w:r>
      <w:r>
        <w:rPr>
          <w:rFonts w:ascii="Traditional Arabic" w:eastAsia="Calibri" w:hAnsi="Traditional Arabic" w:cs="Traditional Arabic"/>
          <w:sz w:val="40"/>
          <w:szCs w:val="40"/>
          <w:rtl/>
        </w:rPr>
        <w:t>ا</w:t>
      </w:r>
      <w:r w:rsidR="004E09E8">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w:t>
      </w:r>
      <w:proofErr w:type="gramEnd"/>
      <w:r w:rsidRPr="00C43E43">
        <w:rPr>
          <w:rFonts w:ascii="Traditional Arabic" w:eastAsia="Calibri" w:hAnsi="Traditional Arabic" w:cs="Traditional Arabic"/>
          <w:sz w:val="40"/>
          <w:szCs w:val="40"/>
          <w:rtl/>
        </w:rPr>
        <w:t xml:space="preserve"> </w:t>
      </w:r>
    </w:p>
    <w:p w14:paraId="54C148FD" w14:textId="39A021FF"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تقبّل المساءلة لتبرئة الذمة أو لتوضيح ما يشكل بطريقة مهنية معيارية واضحة.</w:t>
      </w:r>
    </w:p>
    <w:p w14:paraId="1619E9E1" w14:textId="4F4508C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الإفصاح عن المعلومات والبيانات المالية بطريقة نظامية موثقة إذا طلبت من المتبرع فيما يخصه أو من الإدارة الحكومية المعنية.</w:t>
      </w:r>
    </w:p>
    <w:p w14:paraId="7B2E19A7"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 xml:space="preserve">رفض الهدايا أو الهبات المرتبطة بموقعه الوظيفي تحت أي مسمّى أو مسوغ. </w:t>
      </w:r>
    </w:p>
    <w:p w14:paraId="329B0F5C"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 xml:space="preserve">التورّع عن مواطن الريبة، وبيان ما يمنع من إساءة الظن. </w:t>
      </w:r>
    </w:p>
    <w:p w14:paraId="01A90149" w14:textId="266DBB2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صرف المبالغ المالية المتبرع بها حسب شروط المتبرعين ورغباتهم المتوافقة مع الأنظمة.</w:t>
      </w:r>
    </w:p>
    <w:p w14:paraId="4BA2FE39" w14:textId="5AB1248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رفض الرشوة والسعي لمكافحتها.</w:t>
      </w:r>
    </w:p>
    <w:p w14:paraId="46FFAD18" w14:textId="58D41235"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10-</w:t>
      </w:r>
      <w:r w:rsidRPr="00C43E43">
        <w:rPr>
          <w:rFonts w:ascii="Traditional Arabic" w:eastAsia="Calibri" w:hAnsi="Traditional Arabic" w:cs="Traditional Arabic"/>
          <w:sz w:val="40"/>
          <w:szCs w:val="40"/>
          <w:rtl/>
        </w:rPr>
        <w:tab/>
        <w:t>الابتعاد عن التورط في أي شكل من أشكال الفساد المالي أو غسيل الأموال.</w:t>
      </w:r>
    </w:p>
    <w:p w14:paraId="59A05599"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11-</w:t>
      </w:r>
      <w:r w:rsidRPr="00C43E43">
        <w:rPr>
          <w:rFonts w:ascii="Traditional Arabic" w:eastAsia="Calibri" w:hAnsi="Traditional Arabic" w:cs="Traditional Arabic"/>
          <w:sz w:val="40"/>
          <w:szCs w:val="40"/>
          <w:rtl/>
        </w:rPr>
        <w:tab/>
        <w:t xml:space="preserve">الاحتفاظ بجميع الوثائق والمستندات المالية التي تحفظ حقو ق المنظمة والعاملين. </w:t>
      </w:r>
    </w:p>
    <w:p w14:paraId="7700AD4A"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7004E07F" w14:textId="24C74D3E"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الرابع</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أخلاقيات العاملين مع المستفيد</w:t>
      </w:r>
      <w:r>
        <w:rPr>
          <w:rFonts w:ascii="Traditional Arabic" w:eastAsia="Calibri" w:hAnsi="Traditional Arabic" w:cs="Traditional Arabic"/>
          <w:sz w:val="40"/>
          <w:szCs w:val="40"/>
          <w:rtl/>
        </w:rPr>
        <w:t xml:space="preserve">: </w:t>
      </w:r>
    </w:p>
    <w:p w14:paraId="062568A5" w14:textId="5ACB650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تقديم الخدمة التي يحتاجها المستفيد بأفضل الوسائل والممارسات المتاحة.</w:t>
      </w:r>
    </w:p>
    <w:p w14:paraId="642C22D5"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العناية بآراء المستفيد عن الخدمة المقدمة له، وسماع مقترحاته ونقلها. </w:t>
      </w:r>
    </w:p>
    <w:p w14:paraId="0C413B9F"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تسهيل تقديم الخدمة للمستفيد دونما تعقيد. </w:t>
      </w:r>
    </w:p>
    <w:p w14:paraId="3D98E800" w14:textId="47F08FD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اتخاذ التدابير اللازمة التي من شأنها حفظ سامة المستفيد، ووقايته من الأخطار.</w:t>
      </w:r>
    </w:p>
    <w:p w14:paraId="2E092C68" w14:textId="150333F8"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حفظ كرامة المستفيد، والحذر من أي تصرف يجرح مشاعره، أو يضره حسيا</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أو </w:t>
      </w:r>
      <w:proofErr w:type="gramStart"/>
      <w:r w:rsidRPr="00C43E43">
        <w:rPr>
          <w:rFonts w:ascii="Traditional Arabic" w:eastAsia="Calibri" w:hAnsi="Traditional Arabic" w:cs="Traditional Arabic"/>
          <w:sz w:val="40"/>
          <w:szCs w:val="40"/>
          <w:rtl/>
        </w:rPr>
        <w:t>معنوي</w:t>
      </w:r>
      <w:r>
        <w:rPr>
          <w:rFonts w:ascii="Traditional Arabic" w:eastAsia="Calibri" w:hAnsi="Traditional Arabic" w:cs="Traditional Arabic"/>
          <w:sz w:val="40"/>
          <w:szCs w:val="40"/>
          <w:rtl/>
        </w:rPr>
        <w:t>ا</w:t>
      </w:r>
      <w:r w:rsidR="004E09E8">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w:t>
      </w:r>
      <w:proofErr w:type="gramEnd"/>
    </w:p>
    <w:p w14:paraId="30F9548B" w14:textId="0264A0F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الاستئذان من المستفيد حال التصوير والنشر الإعلامي مع مراعاة أخلاقيات الصورة أثناء التوثيق، وأخلاقيات البحث الاجتماعي أثناء دراسة حالة المستفيد.</w:t>
      </w:r>
    </w:p>
    <w:p w14:paraId="682D2C44" w14:textId="5BE3B9D3"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تقديم ما يحتاجه المستفيد من نصح وتوجيه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إلزام، وشرح الخدمة المقدمة له عند الحاجة، وبيان الحقو ق والفرص المتاحة له، والالتزامات التي يتوجب عليه تأديتها للحصو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على الخدمة.</w:t>
      </w:r>
    </w:p>
    <w:p w14:paraId="28080964"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 xml:space="preserve">التفاعل معه بالتهنئة أو المواساة حسب المقام. </w:t>
      </w:r>
    </w:p>
    <w:p w14:paraId="575D0F4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 xml:space="preserve">المبادرة في البحث عن المتعففين من المحتاجين لخدمات المنظمة. </w:t>
      </w:r>
    </w:p>
    <w:p w14:paraId="281F06DC" w14:textId="2A5E96A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10-</w:t>
      </w:r>
      <w:r w:rsidRPr="00C43E43">
        <w:rPr>
          <w:rFonts w:ascii="Traditional Arabic" w:eastAsia="Calibri" w:hAnsi="Traditional Arabic" w:cs="Traditional Arabic"/>
          <w:sz w:val="40"/>
          <w:szCs w:val="40"/>
          <w:rtl/>
        </w:rPr>
        <w:tab/>
        <w:t>العدل في خدمة المستفيدين دو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محاباة أو تحيز. </w:t>
      </w:r>
    </w:p>
    <w:p w14:paraId="4956DC05"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11-</w:t>
      </w:r>
      <w:r w:rsidRPr="00C43E43">
        <w:rPr>
          <w:rFonts w:ascii="Traditional Arabic" w:eastAsia="Calibri" w:hAnsi="Traditional Arabic" w:cs="Traditional Arabic"/>
          <w:sz w:val="40"/>
          <w:szCs w:val="40"/>
          <w:rtl/>
        </w:rPr>
        <w:tab/>
        <w:t xml:space="preserve">الصدق مع المستفيد في استحقاقه الخدمة من عدمه، مع تطييب خاطره وتوجيهه لما في صالحه. </w:t>
      </w:r>
    </w:p>
    <w:p w14:paraId="24438B34" w14:textId="3144A3F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12-</w:t>
      </w:r>
      <w:r w:rsidRPr="00C43E43">
        <w:rPr>
          <w:rFonts w:ascii="Traditional Arabic" w:eastAsia="Calibri" w:hAnsi="Traditional Arabic" w:cs="Traditional Arabic"/>
          <w:sz w:val="40"/>
          <w:szCs w:val="40"/>
          <w:rtl/>
        </w:rPr>
        <w:tab/>
        <w:t>التجاوب الفوري مع الأزمات والكوارث وأصحاب الحاجات المستعجلة،</w:t>
      </w:r>
      <w:r>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 xml:space="preserve">وتحمّل ما يصاحب ذلك من ضغوط عمل، أو إلحاح. </w:t>
      </w:r>
    </w:p>
    <w:p w14:paraId="4E40062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13-</w:t>
      </w:r>
      <w:r w:rsidRPr="00C43E43">
        <w:rPr>
          <w:rFonts w:ascii="Traditional Arabic" w:eastAsia="Calibri" w:hAnsi="Traditional Arabic" w:cs="Traditional Arabic"/>
          <w:sz w:val="40"/>
          <w:szCs w:val="40"/>
          <w:rtl/>
        </w:rPr>
        <w:tab/>
        <w:t xml:space="preserve">تذكيره بالتوكل على الله سبحانه في جميع شؤونه مع فعل السبب. </w:t>
      </w:r>
    </w:p>
    <w:p w14:paraId="093821B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14-</w:t>
      </w:r>
      <w:r w:rsidRPr="00C43E43">
        <w:rPr>
          <w:rFonts w:ascii="Traditional Arabic" w:eastAsia="Calibri" w:hAnsi="Traditional Arabic" w:cs="Traditional Arabic"/>
          <w:sz w:val="40"/>
          <w:szCs w:val="40"/>
          <w:rtl/>
        </w:rPr>
        <w:tab/>
        <w:t xml:space="preserve">تعميق صلته بوطنه، وزيادة محبته لمواطنيه. </w:t>
      </w:r>
    </w:p>
    <w:p w14:paraId="497146E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9B9462A" w14:textId="57BEC821"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الخامس</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أخلاقيات الرؤساء مع العاملين</w:t>
      </w:r>
      <w:r>
        <w:rPr>
          <w:rFonts w:ascii="Traditional Arabic" w:eastAsia="Calibri" w:hAnsi="Traditional Arabic" w:cs="Traditional Arabic"/>
          <w:sz w:val="40"/>
          <w:szCs w:val="40"/>
          <w:rtl/>
        </w:rPr>
        <w:t xml:space="preserve">: </w:t>
      </w:r>
    </w:p>
    <w:p w14:paraId="73C5689C"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 xml:space="preserve">الاحتفاء بكل ما يرفع قدرات العاملين ويرتقي بأدائهم. </w:t>
      </w:r>
    </w:p>
    <w:p w14:paraId="774B2114"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تقدير أحوال العاملين، والتعامل معهم بما يتطلبه الموقف، مع حفظ كرامتهم. </w:t>
      </w:r>
    </w:p>
    <w:p w14:paraId="1840F89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التعامل بعدل وإنصاف. </w:t>
      </w:r>
    </w:p>
    <w:p w14:paraId="0F8CE01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الوفاء بحقو ق العاملين المادية والمعنوية. </w:t>
      </w:r>
    </w:p>
    <w:p w14:paraId="2A7CBCA7"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 xml:space="preserve">تشجيع روح المبادرة والابتكار. </w:t>
      </w:r>
    </w:p>
    <w:p w14:paraId="0E5E094B" w14:textId="6AD70240"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إشراك فر ق العمل من غير المديرين في بناء القرارات واختيار الأنسب منها.</w:t>
      </w:r>
    </w:p>
    <w:p w14:paraId="489745AE"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 xml:space="preserve">نسبة النجاح لأهله، والوقوف معهم في الأخطاء غير المقصودة. </w:t>
      </w:r>
    </w:p>
    <w:p w14:paraId="6E591054"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 xml:space="preserve">التواضع. </w:t>
      </w:r>
    </w:p>
    <w:p w14:paraId="69D46AD6"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5138B8E" w14:textId="369C7FFF"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السادس</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أخلاقيات المرؤوسين مع الرؤساء</w:t>
      </w:r>
      <w:r>
        <w:rPr>
          <w:rFonts w:ascii="Traditional Arabic" w:eastAsia="Calibri" w:hAnsi="Traditional Arabic" w:cs="Traditional Arabic"/>
          <w:sz w:val="40"/>
          <w:szCs w:val="40"/>
          <w:rtl/>
        </w:rPr>
        <w:t xml:space="preserve">: </w:t>
      </w:r>
    </w:p>
    <w:p w14:paraId="29DD8B1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 xml:space="preserve">تقبل التوجيهات وفق التسلسل الوظيفي في المنظمة. </w:t>
      </w:r>
    </w:p>
    <w:p w14:paraId="332D0C21"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توقيرهم والتعامل معهم بما تقتضيه الآداب المرعية. </w:t>
      </w:r>
    </w:p>
    <w:p w14:paraId="6237189D" w14:textId="0866BF3D"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التعاو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معهم لإنجاح العمل بالأداء المتفاني والرأي الصادق. </w:t>
      </w:r>
    </w:p>
    <w:p w14:paraId="76B83BF0"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تقديم النصيحة المهذبة، وإبلاغهم عن أي مخالفة أو صعوبة أثناء العمل. </w:t>
      </w:r>
    </w:p>
    <w:p w14:paraId="14E05E86"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7E9709BA" w14:textId="3412E130"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الفصل السابع</w:t>
      </w:r>
      <w:r>
        <w:rPr>
          <w:rFonts w:ascii="Traditional Arabic" w:eastAsia="Calibri" w:hAnsi="Traditional Arabic" w:cs="Traditional Arabic"/>
          <w:sz w:val="40"/>
          <w:szCs w:val="40"/>
          <w:rtl/>
        </w:rPr>
        <w:t xml:space="preserve">: </w:t>
      </w:r>
      <w:r w:rsidRPr="00C43E43">
        <w:rPr>
          <w:rFonts w:ascii="Traditional Arabic" w:eastAsia="Calibri" w:hAnsi="Traditional Arabic" w:cs="Traditional Arabic"/>
          <w:sz w:val="40"/>
          <w:szCs w:val="40"/>
          <w:rtl/>
        </w:rPr>
        <w:t>أخلاقيات العاملين فيما بينهم</w:t>
      </w:r>
      <w:r>
        <w:rPr>
          <w:rFonts w:ascii="Traditional Arabic" w:eastAsia="Calibri" w:hAnsi="Traditional Arabic" w:cs="Traditional Arabic"/>
          <w:sz w:val="40"/>
          <w:szCs w:val="40"/>
          <w:rtl/>
        </w:rPr>
        <w:t xml:space="preserve">: </w:t>
      </w:r>
    </w:p>
    <w:p w14:paraId="035D169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1-</w:t>
      </w:r>
      <w:r w:rsidRPr="00C43E43">
        <w:rPr>
          <w:rFonts w:ascii="Traditional Arabic" w:eastAsia="Calibri" w:hAnsi="Traditional Arabic" w:cs="Traditional Arabic"/>
          <w:sz w:val="40"/>
          <w:szCs w:val="40"/>
          <w:rtl/>
        </w:rPr>
        <w:tab/>
        <w:t xml:space="preserve">الالتزام بتعاليم الشريعة </w:t>
      </w:r>
      <w:proofErr w:type="spellStart"/>
      <w:r w:rsidRPr="00C43E43">
        <w:rPr>
          <w:rFonts w:ascii="Traditional Arabic" w:eastAsia="Calibri" w:hAnsi="Traditional Arabic" w:cs="Traditional Arabic"/>
          <w:sz w:val="40"/>
          <w:szCs w:val="40"/>
          <w:rtl/>
        </w:rPr>
        <w:t>الإسامية</w:t>
      </w:r>
      <w:proofErr w:type="spellEnd"/>
      <w:r w:rsidRPr="00C43E43">
        <w:rPr>
          <w:rFonts w:ascii="Traditional Arabic" w:eastAsia="Calibri" w:hAnsi="Traditional Arabic" w:cs="Traditional Arabic"/>
          <w:sz w:val="40"/>
          <w:szCs w:val="40"/>
          <w:rtl/>
        </w:rPr>
        <w:t xml:space="preserve"> وأحكامها، وبمقتضيات الأعراف والتقاليد التي لا تخالفها فيما يخص التعامل بين الجنسين. </w:t>
      </w:r>
    </w:p>
    <w:p w14:paraId="25394A32"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2-</w:t>
      </w:r>
      <w:r w:rsidRPr="00C43E43">
        <w:rPr>
          <w:rFonts w:ascii="Traditional Arabic" w:eastAsia="Calibri" w:hAnsi="Traditional Arabic" w:cs="Traditional Arabic"/>
          <w:sz w:val="40"/>
          <w:szCs w:val="40"/>
          <w:rtl/>
        </w:rPr>
        <w:tab/>
        <w:t xml:space="preserve">تعزيز روح الأخوة، ونشر أجواء المودة والاحترام. </w:t>
      </w:r>
    </w:p>
    <w:p w14:paraId="21E02CBE" w14:textId="5558BE2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3-</w:t>
      </w:r>
      <w:r w:rsidRPr="00C43E43">
        <w:rPr>
          <w:rFonts w:ascii="Traditional Arabic" w:eastAsia="Calibri" w:hAnsi="Traditional Arabic" w:cs="Traditional Arabic"/>
          <w:sz w:val="40"/>
          <w:szCs w:val="40"/>
          <w:rtl/>
        </w:rPr>
        <w:tab/>
        <w:t xml:space="preserve">الابتعاد عن مساوئ </w:t>
      </w:r>
      <w:r w:rsidRPr="00C43E43">
        <w:rPr>
          <w:rFonts w:ascii="Traditional Arabic" w:eastAsia="Calibri" w:hAnsi="Traditional Arabic" w:cs="Traditional Arabic" w:hint="cs"/>
          <w:sz w:val="40"/>
          <w:szCs w:val="40"/>
          <w:rtl/>
        </w:rPr>
        <w:t>الأخلا</w:t>
      </w:r>
      <w:r w:rsidRPr="00C43E43">
        <w:rPr>
          <w:rFonts w:ascii="Traditional Arabic" w:eastAsia="Calibri" w:hAnsi="Traditional Arabic" w:cs="Traditional Arabic" w:hint="eastAsia"/>
          <w:sz w:val="40"/>
          <w:szCs w:val="40"/>
          <w:rtl/>
        </w:rPr>
        <w:t>ق</w:t>
      </w:r>
      <w:r w:rsidRPr="00C43E43">
        <w:rPr>
          <w:rFonts w:ascii="Traditional Arabic" w:eastAsia="Calibri" w:hAnsi="Traditional Arabic" w:cs="Traditional Arabic"/>
          <w:sz w:val="40"/>
          <w:szCs w:val="40"/>
          <w:rtl/>
        </w:rPr>
        <w:t xml:space="preserve"> كالتنابز والغيبة والنميمة والتجسس والجدل العقيم.</w:t>
      </w:r>
    </w:p>
    <w:p w14:paraId="302140ED"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4-</w:t>
      </w:r>
      <w:r w:rsidRPr="00C43E43">
        <w:rPr>
          <w:rFonts w:ascii="Traditional Arabic" w:eastAsia="Calibri" w:hAnsi="Traditional Arabic" w:cs="Traditional Arabic"/>
          <w:sz w:val="40"/>
          <w:szCs w:val="40"/>
          <w:rtl/>
        </w:rPr>
        <w:tab/>
        <w:t xml:space="preserve">التفاعل بالتهنئة أو المواساة حسب المناسبة. </w:t>
      </w:r>
    </w:p>
    <w:p w14:paraId="06C49E04"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5-</w:t>
      </w:r>
      <w:r w:rsidRPr="00C43E43">
        <w:rPr>
          <w:rFonts w:ascii="Traditional Arabic" w:eastAsia="Calibri" w:hAnsi="Traditional Arabic" w:cs="Traditional Arabic"/>
          <w:sz w:val="40"/>
          <w:szCs w:val="40"/>
          <w:rtl/>
        </w:rPr>
        <w:tab/>
        <w:t xml:space="preserve">الاعتذار الجميل عن أي سلوك غير لائق. </w:t>
      </w:r>
    </w:p>
    <w:p w14:paraId="3FEEB1BB" w14:textId="67BA5B79"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6-</w:t>
      </w:r>
      <w:r w:rsidRPr="00C43E43">
        <w:rPr>
          <w:rFonts w:ascii="Traditional Arabic" w:eastAsia="Calibri" w:hAnsi="Traditional Arabic" w:cs="Traditional Arabic"/>
          <w:sz w:val="40"/>
          <w:szCs w:val="40"/>
          <w:rtl/>
        </w:rPr>
        <w:tab/>
        <w:t>التعامل بحكمة مع أي نزاع يقع بين العاملين مع حفظ حق الأطراف في المطالبة بما تراه حسب السياسات المتبعة والطر ق النظامية.</w:t>
      </w:r>
    </w:p>
    <w:p w14:paraId="43252834" w14:textId="2AEC032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7-</w:t>
      </w:r>
      <w:r w:rsidRPr="00C43E43">
        <w:rPr>
          <w:rFonts w:ascii="Traditional Arabic" w:eastAsia="Calibri" w:hAnsi="Traditional Arabic" w:cs="Traditional Arabic"/>
          <w:sz w:val="40"/>
          <w:szCs w:val="40"/>
          <w:rtl/>
        </w:rPr>
        <w:tab/>
        <w:t xml:space="preserve">مراعاة اهتمامات </w:t>
      </w:r>
      <w:r w:rsidR="004E09E8">
        <w:rPr>
          <w:rFonts w:ascii="Traditional Arabic" w:eastAsia="Calibri" w:hAnsi="Traditional Arabic" w:cs="Traditional Arabic" w:hint="cs"/>
          <w:sz w:val="40"/>
          <w:szCs w:val="40"/>
          <w:rtl/>
        </w:rPr>
        <w:t>الزملاء</w:t>
      </w:r>
      <w:r w:rsidRPr="00C43E43">
        <w:rPr>
          <w:rFonts w:ascii="Traditional Arabic" w:eastAsia="Calibri" w:hAnsi="Traditional Arabic" w:cs="Traditional Arabic"/>
          <w:sz w:val="40"/>
          <w:szCs w:val="40"/>
          <w:rtl/>
        </w:rPr>
        <w:t xml:space="preserve"> ومزاياهم والإشادة بمنجزاتهم وخصائصهم الإيجابية.</w:t>
      </w:r>
    </w:p>
    <w:p w14:paraId="0384217F" w14:textId="7C540D14"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8-</w:t>
      </w:r>
      <w:r w:rsidRPr="00C43E43">
        <w:rPr>
          <w:rFonts w:ascii="Traditional Arabic" w:eastAsia="Calibri" w:hAnsi="Traditional Arabic" w:cs="Traditional Arabic"/>
          <w:sz w:val="40"/>
          <w:szCs w:val="40"/>
          <w:rtl/>
        </w:rPr>
        <w:tab/>
        <w:t>اقتصار التواصل بين الجنسين على شؤون العمل وفيما يخدمه فقط.</w:t>
      </w:r>
    </w:p>
    <w:p w14:paraId="7F05A700"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9-</w:t>
      </w:r>
      <w:r w:rsidRPr="00C43E43">
        <w:rPr>
          <w:rFonts w:ascii="Traditional Arabic" w:eastAsia="Calibri" w:hAnsi="Traditional Arabic" w:cs="Traditional Arabic"/>
          <w:sz w:val="40"/>
          <w:szCs w:val="40"/>
          <w:rtl/>
        </w:rPr>
        <w:tab/>
        <w:t xml:space="preserve">الحرص على نقل الخبرات والتجارب المهنية وزيادة مهارات العاملين فيما يخدم المنظمة والمستفيد. </w:t>
      </w:r>
    </w:p>
    <w:p w14:paraId="16E4AF1A"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5E1E34E9"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47E0BEE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1407E80E"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0E5E0F8B"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498712A6"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5DE34B4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73CB24D3"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5350AA89"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51C4DF02" w14:textId="77777777" w:rsidR="00437F8C" w:rsidRDefault="00437F8C">
      <w:pPr>
        <w:rPr>
          <w:rFonts w:ascii="Traditional Arabic" w:eastAsia="Calibri" w:hAnsi="Traditional Arabic" w:cs="Traditional Arabic"/>
          <w:b/>
          <w:bCs/>
          <w:sz w:val="40"/>
          <w:szCs w:val="40"/>
          <w:rtl/>
        </w:rPr>
      </w:pPr>
      <w:r>
        <w:rPr>
          <w:rFonts w:ascii="Traditional Arabic" w:eastAsia="Calibri" w:hAnsi="Traditional Arabic" w:cs="Traditional Arabic"/>
          <w:b/>
          <w:bCs/>
          <w:sz w:val="40"/>
          <w:szCs w:val="40"/>
          <w:rtl/>
        </w:rPr>
        <w:br w:type="page"/>
      </w:r>
    </w:p>
    <w:p w14:paraId="09ED5B24" w14:textId="3A6F0FFB" w:rsidR="00C43E43" w:rsidRPr="004E09E8" w:rsidRDefault="00C43E43" w:rsidP="004E09E8">
      <w:pPr>
        <w:ind w:left="283" w:hanging="284"/>
        <w:jc w:val="lowKashida"/>
        <w:rPr>
          <w:rFonts w:ascii="Traditional Arabic" w:eastAsia="Calibri" w:hAnsi="Traditional Arabic" w:cs="Traditional Arabic"/>
          <w:b/>
          <w:bCs/>
          <w:sz w:val="40"/>
          <w:szCs w:val="40"/>
          <w:rtl/>
        </w:rPr>
      </w:pPr>
      <w:r w:rsidRPr="004E09E8">
        <w:rPr>
          <w:rFonts w:ascii="Traditional Arabic" w:eastAsia="Calibri" w:hAnsi="Traditional Arabic" w:cs="Traditional Arabic"/>
          <w:b/>
          <w:bCs/>
          <w:sz w:val="40"/>
          <w:szCs w:val="40"/>
          <w:rtl/>
        </w:rPr>
        <w:t xml:space="preserve"> نص الميثاق </w:t>
      </w:r>
    </w:p>
    <w:p w14:paraId="71CE1E7C"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0B7473E9" w14:textId="54664DF9" w:rsidR="00C43E43" w:rsidRPr="00C43E43" w:rsidRDefault="00C43E43" w:rsidP="004E09E8">
      <w:pPr>
        <w:ind w:left="283" w:hanging="284"/>
        <w:jc w:val="center"/>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بسم الله الرحمن الرحيم</w:t>
      </w:r>
    </w:p>
    <w:p w14:paraId="0D8F64AD" w14:textId="4871E4E0" w:rsidR="00C43E43" w:rsidRPr="00C43E43" w:rsidRDefault="00C43E43" w:rsidP="00C43E43">
      <w:pPr>
        <w:ind w:left="283" w:hanging="284"/>
        <w:jc w:val="lowKashida"/>
        <w:rPr>
          <w:rFonts w:ascii="Traditional Arabic" w:eastAsia="Calibri" w:hAnsi="Traditional Arabic" w:cs="Traditional Arabic"/>
          <w:sz w:val="40"/>
          <w:szCs w:val="40"/>
          <w:rtl/>
        </w:rPr>
      </w:pPr>
    </w:p>
    <w:p w14:paraId="5115E8B5" w14:textId="6269D61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الحمد لله والصلاة والسام على رسو</w:t>
      </w:r>
      <w:r w:rsidR="00F75CEE">
        <w:rPr>
          <w:rFonts w:ascii="Traditional Arabic" w:eastAsia="Calibri" w:hAnsi="Traditional Arabic" w:cs="Traditional Arabic"/>
          <w:sz w:val="40"/>
          <w:szCs w:val="40"/>
          <w:rtl/>
        </w:rPr>
        <w:t xml:space="preserve">ل </w:t>
      </w:r>
      <w:r w:rsidRPr="00C43E43">
        <w:rPr>
          <w:rFonts w:ascii="Traditional Arabic" w:eastAsia="Calibri" w:hAnsi="Traditional Arabic" w:cs="Traditional Arabic"/>
          <w:sz w:val="40"/>
          <w:szCs w:val="40"/>
          <w:rtl/>
        </w:rPr>
        <w:t xml:space="preserve">الله وعلى </w:t>
      </w:r>
      <w:proofErr w:type="spellStart"/>
      <w:r w:rsidRPr="00C43E43">
        <w:rPr>
          <w:rFonts w:ascii="Traditional Arabic" w:eastAsia="Calibri" w:hAnsi="Traditional Arabic" w:cs="Traditional Arabic"/>
          <w:sz w:val="40"/>
          <w:szCs w:val="40"/>
          <w:rtl/>
        </w:rPr>
        <w:t>آله</w:t>
      </w:r>
      <w:proofErr w:type="spellEnd"/>
      <w:r w:rsidRPr="00C43E43">
        <w:rPr>
          <w:rFonts w:ascii="Traditional Arabic" w:eastAsia="Calibri" w:hAnsi="Traditional Arabic" w:cs="Traditional Arabic"/>
          <w:sz w:val="40"/>
          <w:szCs w:val="40"/>
          <w:rtl/>
        </w:rPr>
        <w:t xml:space="preserve"> وصحبه ومن والاه، وبعد</w:t>
      </w:r>
      <w:r>
        <w:rPr>
          <w:rFonts w:ascii="Traditional Arabic" w:eastAsia="Calibri" w:hAnsi="Traditional Arabic" w:cs="Traditional Arabic"/>
          <w:sz w:val="40"/>
          <w:szCs w:val="40"/>
          <w:rtl/>
        </w:rPr>
        <w:t xml:space="preserve">: </w:t>
      </w:r>
    </w:p>
    <w:p w14:paraId="508D59DE" w14:textId="0EA9F662"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فنظرا</w:t>
      </w:r>
      <w:r w:rsidR="004E09E8">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لما للقطاع ال</w:t>
      </w:r>
      <w:r>
        <w:rPr>
          <w:rFonts w:ascii="Traditional Arabic" w:eastAsia="Calibri" w:hAnsi="Traditional Arabic" w:cs="Traditional Arabic"/>
          <w:sz w:val="40"/>
          <w:szCs w:val="40"/>
          <w:rtl/>
        </w:rPr>
        <w:t xml:space="preserve">خيري </w:t>
      </w:r>
      <w:r w:rsidRPr="00C43E43">
        <w:rPr>
          <w:rFonts w:ascii="Traditional Arabic" w:eastAsia="Calibri" w:hAnsi="Traditional Arabic" w:cs="Traditional Arabic"/>
          <w:sz w:val="40"/>
          <w:szCs w:val="40"/>
          <w:rtl/>
        </w:rPr>
        <w:t>من مكانة راسخة في ديننا وثقافتنا المحلية، وأثر واضح في مجتمعنا، وأهمية ظاهرة في رؤية المملكة العربية السعودية2030، وبصفتي عام افي هذا القطاع فإني أجتهد مخلصا</w:t>
      </w:r>
      <w:r w:rsidR="004E09E8">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فيما يلي</w:t>
      </w:r>
      <w:r>
        <w:rPr>
          <w:rFonts w:ascii="Traditional Arabic" w:eastAsia="Calibri" w:hAnsi="Traditional Arabic" w:cs="Traditional Arabic"/>
          <w:sz w:val="40"/>
          <w:szCs w:val="40"/>
          <w:rtl/>
        </w:rPr>
        <w:t xml:space="preserve">: </w:t>
      </w:r>
    </w:p>
    <w:p w14:paraId="59BD8BFD" w14:textId="2C24CCB6"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أن أكو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قدوة حسنة باحترام أنظمة المملكة العربية السعودية ولوائحها المنظمة للعمل ال</w:t>
      </w:r>
      <w:r w:rsidR="00651B01">
        <w:rPr>
          <w:rFonts w:ascii="Traditional Arabic" w:eastAsia="Calibri" w:hAnsi="Traditional Arabic" w:cs="Traditional Arabic"/>
          <w:sz w:val="40"/>
          <w:szCs w:val="40"/>
          <w:rtl/>
        </w:rPr>
        <w:t>خيري</w:t>
      </w:r>
      <w:r w:rsidRPr="00C43E43">
        <w:rPr>
          <w:rFonts w:ascii="Traditional Arabic" w:eastAsia="Calibri" w:hAnsi="Traditional Arabic" w:cs="Traditional Arabic"/>
          <w:sz w:val="40"/>
          <w:szCs w:val="40"/>
          <w:rtl/>
        </w:rPr>
        <w:t>. وأتعامل مع جميع العاملين وأصحاب العلاقة من مسؤولين ومديرين ومشرفين ومستفيدين وعماء وشركاء بكل أدب وصدق وشفافية والتزام. وأن أبذل ما أستطيع من وقت وجهد لأداء عملي بمهنية وكفاءة وإتقان. وأن أتعاو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مع فريق العمل والزملاء في كل ما يخدم العمل وأهدافه.</w:t>
      </w:r>
      <w:r w:rsidR="004E09E8">
        <w:rPr>
          <w:rFonts w:ascii="Traditional Arabic" w:eastAsia="Calibri" w:hAnsi="Traditional Arabic" w:cs="Traditional Arabic" w:hint="cs"/>
          <w:sz w:val="40"/>
          <w:szCs w:val="40"/>
          <w:rtl/>
        </w:rPr>
        <w:t xml:space="preserve"> </w:t>
      </w:r>
      <w:r w:rsidRPr="00C43E43">
        <w:rPr>
          <w:rFonts w:ascii="Traditional Arabic" w:eastAsia="Calibri" w:hAnsi="Traditional Arabic" w:cs="Traditional Arabic"/>
          <w:sz w:val="40"/>
          <w:szCs w:val="40"/>
          <w:rtl/>
        </w:rPr>
        <w:t>وأن امتنع عن أي سلوك من شأنه إلحاق الضر</w:t>
      </w:r>
      <w:r w:rsidR="004E09E8">
        <w:rPr>
          <w:rFonts w:ascii="Traditional Arabic" w:eastAsia="Calibri" w:hAnsi="Traditional Arabic" w:cs="Traditional Arabic"/>
          <w:sz w:val="40"/>
          <w:szCs w:val="40"/>
          <w:rtl/>
        </w:rPr>
        <w:t xml:space="preserve">ر </w:t>
      </w:r>
      <w:r w:rsidRPr="00C43E43">
        <w:rPr>
          <w:rFonts w:ascii="Traditional Arabic" w:eastAsia="Calibri" w:hAnsi="Traditional Arabic" w:cs="Traditional Arabic"/>
          <w:sz w:val="40"/>
          <w:szCs w:val="40"/>
          <w:rtl/>
        </w:rPr>
        <w:t>بي أو بالمنظمة، مع التنزه عن أي تصرف يؤثر سلب اعلى ذمتي المالية وأدائي المهني. واحتسب في ذلك الأجر من الله، والرغبة في خدمة الوطن ونفع المجتمع، ملتزما بكل ما تضمَّنه الميثاق من مبادئ ومواد وقيم، سائلا من الله العو</w:t>
      </w:r>
      <w:r>
        <w:rPr>
          <w:rFonts w:ascii="Traditional Arabic" w:eastAsia="Calibri" w:hAnsi="Traditional Arabic" w:cs="Traditional Arabic"/>
          <w:sz w:val="40"/>
          <w:szCs w:val="40"/>
          <w:rtl/>
        </w:rPr>
        <w:t xml:space="preserve">ن </w:t>
      </w:r>
      <w:r w:rsidRPr="00C43E43">
        <w:rPr>
          <w:rFonts w:ascii="Traditional Arabic" w:eastAsia="Calibri" w:hAnsi="Traditional Arabic" w:cs="Traditional Arabic"/>
          <w:sz w:val="40"/>
          <w:szCs w:val="40"/>
          <w:rtl/>
        </w:rPr>
        <w:t xml:space="preserve">والسداد. </w:t>
      </w:r>
    </w:p>
    <w:p w14:paraId="57B049CB" w14:textId="77777777" w:rsidR="00C43E43" w:rsidRPr="00C43E43" w:rsidRDefault="00C43E43" w:rsidP="00C43E43">
      <w:pPr>
        <w:ind w:left="283" w:hanging="284"/>
        <w:jc w:val="lowKashida"/>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 xml:space="preserve"> </w:t>
      </w:r>
    </w:p>
    <w:p w14:paraId="210BC544" w14:textId="5F52571F" w:rsidR="00C43E43" w:rsidRPr="00C43E43" w:rsidRDefault="00C43E43" w:rsidP="00651B01">
      <w:pPr>
        <w:ind w:left="1700" w:hanging="284"/>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الاسم</w:t>
      </w:r>
      <w:r>
        <w:rPr>
          <w:rFonts w:ascii="Traditional Arabic" w:eastAsia="Calibri" w:hAnsi="Traditional Arabic" w:cs="Traditional Arabic"/>
          <w:sz w:val="40"/>
          <w:szCs w:val="40"/>
          <w:rtl/>
        </w:rPr>
        <w:t xml:space="preserve">: </w:t>
      </w:r>
      <w:r w:rsidR="004E09E8" w:rsidRPr="00437F8C">
        <w:rPr>
          <w:rFonts w:ascii="Traditional Arabic" w:eastAsia="Calibri" w:hAnsi="Traditional Arabic" w:cs="Traditional Arabic"/>
          <w:color w:val="808080" w:themeColor="background1" w:themeShade="80"/>
          <w:sz w:val="40"/>
          <w:szCs w:val="40"/>
          <w:rtl/>
        </w:rPr>
        <w:t>........</w:t>
      </w:r>
      <w:r w:rsidR="00437F8C" w:rsidRPr="00437F8C">
        <w:rPr>
          <w:rFonts w:ascii="Traditional Arabic" w:eastAsia="Calibri" w:hAnsi="Traditional Arabic" w:cs="Traditional Arabic" w:hint="cs"/>
          <w:color w:val="808080" w:themeColor="background1" w:themeShade="80"/>
          <w:sz w:val="40"/>
          <w:szCs w:val="40"/>
          <w:rtl/>
        </w:rPr>
        <w:t>.............</w:t>
      </w:r>
      <w:r w:rsidR="004E09E8" w:rsidRPr="00437F8C">
        <w:rPr>
          <w:rFonts w:ascii="Traditional Arabic" w:eastAsia="Calibri" w:hAnsi="Traditional Arabic" w:cs="Traditional Arabic"/>
          <w:color w:val="808080" w:themeColor="background1" w:themeShade="80"/>
          <w:sz w:val="40"/>
          <w:szCs w:val="40"/>
          <w:rtl/>
        </w:rPr>
        <w:t>...............</w:t>
      </w:r>
    </w:p>
    <w:p w14:paraId="5B9B9758" w14:textId="130F40AD" w:rsidR="00C43E43" w:rsidRPr="00C43E43" w:rsidRDefault="00C43E43" w:rsidP="00651B01">
      <w:pPr>
        <w:ind w:left="1700" w:hanging="284"/>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المنظمة</w:t>
      </w:r>
      <w:r>
        <w:rPr>
          <w:rFonts w:ascii="Traditional Arabic" w:eastAsia="Calibri" w:hAnsi="Traditional Arabic" w:cs="Traditional Arabic"/>
          <w:sz w:val="40"/>
          <w:szCs w:val="40"/>
          <w:rtl/>
        </w:rPr>
        <w:t xml:space="preserve">: </w:t>
      </w:r>
      <w:r w:rsidR="00437F8C" w:rsidRPr="00437F8C">
        <w:rPr>
          <w:rFonts w:ascii="Traditional Arabic" w:eastAsia="Calibri" w:hAnsi="Traditional Arabic" w:cs="Traditional Arabic"/>
          <w:color w:val="808080" w:themeColor="background1" w:themeShade="80"/>
          <w:sz w:val="40"/>
          <w:szCs w:val="40"/>
          <w:rtl/>
        </w:rPr>
        <w:t>........</w:t>
      </w:r>
      <w:r w:rsidR="00437F8C" w:rsidRPr="00437F8C">
        <w:rPr>
          <w:rFonts w:ascii="Traditional Arabic" w:eastAsia="Calibri" w:hAnsi="Traditional Arabic" w:cs="Traditional Arabic" w:hint="cs"/>
          <w:color w:val="808080" w:themeColor="background1" w:themeShade="80"/>
          <w:sz w:val="40"/>
          <w:szCs w:val="40"/>
          <w:rtl/>
        </w:rPr>
        <w:t>.............</w:t>
      </w:r>
      <w:r w:rsidR="00437F8C" w:rsidRPr="00437F8C">
        <w:rPr>
          <w:rFonts w:ascii="Traditional Arabic" w:eastAsia="Calibri" w:hAnsi="Traditional Arabic" w:cs="Traditional Arabic"/>
          <w:color w:val="808080" w:themeColor="background1" w:themeShade="80"/>
          <w:sz w:val="40"/>
          <w:szCs w:val="40"/>
          <w:rtl/>
        </w:rPr>
        <w:t>...............</w:t>
      </w:r>
    </w:p>
    <w:p w14:paraId="7B09FC68" w14:textId="5CC1A6C2" w:rsidR="00C43E43" w:rsidRPr="00C43E43" w:rsidRDefault="00C43E43" w:rsidP="00651B01">
      <w:pPr>
        <w:ind w:left="1700" w:hanging="284"/>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الوظيفة</w:t>
      </w:r>
      <w:r>
        <w:rPr>
          <w:rFonts w:ascii="Traditional Arabic" w:eastAsia="Calibri" w:hAnsi="Traditional Arabic" w:cs="Traditional Arabic"/>
          <w:sz w:val="40"/>
          <w:szCs w:val="40"/>
          <w:rtl/>
        </w:rPr>
        <w:t xml:space="preserve">: </w:t>
      </w:r>
      <w:r w:rsidR="00437F8C" w:rsidRPr="00437F8C">
        <w:rPr>
          <w:rFonts w:ascii="Traditional Arabic" w:eastAsia="Calibri" w:hAnsi="Traditional Arabic" w:cs="Traditional Arabic"/>
          <w:color w:val="808080" w:themeColor="background1" w:themeShade="80"/>
          <w:sz w:val="40"/>
          <w:szCs w:val="40"/>
          <w:rtl/>
        </w:rPr>
        <w:t>........</w:t>
      </w:r>
      <w:r w:rsidR="00437F8C" w:rsidRPr="00437F8C">
        <w:rPr>
          <w:rFonts w:ascii="Traditional Arabic" w:eastAsia="Calibri" w:hAnsi="Traditional Arabic" w:cs="Traditional Arabic" w:hint="cs"/>
          <w:color w:val="808080" w:themeColor="background1" w:themeShade="80"/>
          <w:sz w:val="40"/>
          <w:szCs w:val="40"/>
          <w:rtl/>
        </w:rPr>
        <w:t>.............</w:t>
      </w:r>
      <w:r w:rsidR="00437F8C" w:rsidRPr="00437F8C">
        <w:rPr>
          <w:rFonts w:ascii="Traditional Arabic" w:eastAsia="Calibri" w:hAnsi="Traditional Arabic" w:cs="Traditional Arabic"/>
          <w:color w:val="808080" w:themeColor="background1" w:themeShade="80"/>
          <w:sz w:val="40"/>
          <w:szCs w:val="40"/>
          <w:rtl/>
        </w:rPr>
        <w:t>...............</w:t>
      </w:r>
    </w:p>
    <w:p w14:paraId="49252222" w14:textId="1E2F6F86" w:rsidR="00C43E43" w:rsidRPr="00C43E43" w:rsidRDefault="00C43E43" w:rsidP="00651B01">
      <w:pPr>
        <w:ind w:left="1700" w:hanging="284"/>
        <w:rPr>
          <w:rFonts w:ascii="Traditional Arabic" w:eastAsia="Calibri" w:hAnsi="Traditional Arabic" w:cs="Traditional Arabic"/>
          <w:sz w:val="40"/>
          <w:szCs w:val="40"/>
          <w:rtl/>
        </w:rPr>
      </w:pPr>
      <w:r w:rsidRPr="00C43E43">
        <w:rPr>
          <w:rFonts w:ascii="Traditional Arabic" w:eastAsia="Calibri" w:hAnsi="Traditional Arabic" w:cs="Traditional Arabic"/>
          <w:sz w:val="40"/>
          <w:szCs w:val="40"/>
          <w:rtl/>
        </w:rPr>
        <w:t>التوقيع</w:t>
      </w:r>
      <w:r>
        <w:rPr>
          <w:rFonts w:ascii="Traditional Arabic" w:eastAsia="Calibri" w:hAnsi="Traditional Arabic" w:cs="Traditional Arabic"/>
          <w:sz w:val="40"/>
          <w:szCs w:val="40"/>
          <w:rtl/>
        </w:rPr>
        <w:t xml:space="preserve">: </w:t>
      </w:r>
      <w:r w:rsidR="00437F8C" w:rsidRPr="00437F8C">
        <w:rPr>
          <w:rFonts w:ascii="Traditional Arabic" w:eastAsia="Calibri" w:hAnsi="Traditional Arabic" w:cs="Traditional Arabic"/>
          <w:color w:val="808080" w:themeColor="background1" w:themeShade="80"/>
          <w:sz w:val="40"/>
          <w:szCs w:val="40"/>
          <w:rtl/>
        </w:rPr>
        <w:t>........</w:t>
      </w:r>
      <w:r w:rsidR="00437F8C" w:rsidRPr="00437F8C">
        <w:rPr>
          <w:rFonts w:ascii="Traditional Arabic" w:eastAsia="Calibri" w:hAnsi="Traditional Arabic" w:cs="Traditional Arabic" w:hint="cs"/>
          <w:color w:val="808080" w:themeColor="background1" w:themeShade="80"/>
          <w:sz w:val="40"/>
          <w:szCs w:val="40"/>
          <w:rtl/>
        </w:rPr>
        <w:t>.............</w:t>
      </w:r>
      <w:r w:rsidR="00437F8C" w:rsidRPr="00437F8C">
        <w:rPr>
          <w:rFonts w:ascii="Traditional Arabic" w:eastAsia="Calibri" w:hAnsi="Traditional Arabic" w:cs="Traditional Arabic"/>
          <w:color w:val="808080" w:themeColor="background1" w:themeShade="80"/>
          <w:sz w:val="40"/>
          <w:szCs w:val="40"/>
          <w:rtl/>
        </w:rPr>
        <w:t>...............</w:t>
      </w:r>
    </w:p>
    <w:p w14:paraId="309B5209" w14:textId="3B747C07" w:rsidR="00C43E43" w:rsidRPr="00C43E43" w:rsidRDefault="00C43E43" w:rsidP="00C43E43">
      <w:pPr>
        <w:ind w:left="283" w:hanging="284"/>
        <w:jc w:val="lowKashida"/>
        <w:rPr>
          <w:rFonts w:ascii="Traditional Arabic" w:eastAsia="Calibri" w:hAnsi="Traditional Arabic" w:cs="Traditional Arabic"/>
          <w:sz w:val="40"/>
          <w:szCs w:val="40"/>
          <w:rtl/>
        </w:rPr>
      </w:pPr>
    </w:p>
    <w:p w14:paraId="0498C745" w14:textId="77777777" w:rsidR="007D2289" w:rsidRPr="007D2289" w:rsidRDefault="007D2289" w:rsidP="00775D38">
      <w:pPr>
        <w:pStyle w:val="a6"/>
        <w:tabs>
          <w:tab w:val="left" w:pos="3358"/>
        </w:tabs>
        <w:bidi/>
        <w:ind w:left="283" w:hanging="283"/>
        <w:jc w:val="lowKashida"/>
        <w:rPr>
          <w:rFonts w:ascii="Traditional Arabic" w:hAnsi="Traditional Arabic" w:cs="Traditional Arabic"/>
          <w:sz w:val="40"/>
          <w:szCs w:val="40"/>
          <w:rtl/>
        </w:rPr>
      </w:pPr>
    </w:p>
    <w:sectPr w:rsidR="007D2289" w:rsidRPr="007D2289" w:rsidSect="004E377F">
      <w:headerReference w:type="default" r:id="rId7"/>
      <w:pgSz w:w="11906" w:h="16838" w:code="9"/>
      <w:pgMar w:top="2694" w:right="566" w:bottom="1418" w:left="709" w:header="284" w:footer="567" w:gutter="0"/>
      <w:pgNumType w:start="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3352" w14:textId="77777777" w:rsidR="000816C4" w:rsidRDefault="000816C4" w:rsidP="000F2E9F">
      <w:r>
        <w:separator/>
      </w:r>
    </w:p>
  </w:endnote>
  <w:endnote w:type="continuationSeparator" w:id="0">
    <w:p w14:paraId="0EE9944C" w14:textId="77777777" w:rsidR="000816C4" w:rsidRDefault="000816C4" w:rsidP="000F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7945" w14:textId="77777777" w:rsidR="000816C4" w:rsidRDefault="000816C4" w:rsidP="000F2E9F">
      <w:r>
        <w:separator/>
      </w:r>
    </w:p>
  </w:footnote>
  <w:footnote w:type="continuationSeparator" w:id="0">
    <w:p w14:paraId="4D0EF217" w14:textId="77777777" w:rsidR="000816C4" w:rsidRDefault="000816C4" w:rsidP="000F2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18336367"/>
      <w:docPartObj>
        <w:docPartGallery w:val="Page Numbers (Top of Page)"/>
        <w:docPartUnique/>
      </w:docPartObj>
    </w:sdtPr>
    <w:sdtEndPr>
      <w:rPr>
        <w:color w:val="7F7F7F" w:themeColor="text1" w:themeTint="80"/>
      </w:rPr>
    </w:sdtEndPr>
    <w:sdtContent>
      <w:p w14:paraId="55AECAA3" w14:textId="77777777" w:rsidR="00BB5109" w:rsidRDefault="00BB5109" w:rsidP="00BB5109">
        <w:pPr>
          <w:pStyle w:val="a3"/>
          <w:tabs>
            <w:tab w:val="clear" w:pos="8640"/>
          </w:tabs>
          <w:jc w:val="center"/>
          <w:rPr>
            <w:rtl/>
          </w:rPr>
        </w:pPr>
      </w:p>
      <w:p w14:paraId="0E4D4780" w14:textId="77777777" w:rsidR="00BB5109" w:rsidRDefault="00BB5109" w:rsidP="00BB5109">
        <w:pPr>
          <w:pStyle w:val="a3"/>
          <w:tabs>
            <w:tab w:val="clear" w:pos="8640"/>
          </w:tabs>
          <w:jc w:val="center"/>
          <w:rPr>
            <w:rtl/>
          </w:rPr>
        </w:pPr>
      </w:p>
      <w:p w14:paraId="7CA648D7" w14:textId="77777777" w:rsidR="00BB5109" w:rsidRDefault="00BB5109" w:rsidP="00BB5109">
        <w:pPr>
          <w:pStyle w:val="a3"/>
          <w:tabs>
            <w:tab w:val="clear" w:pos="8640"/>
          </w:tabs>
          <w:jc w:val="center"/>
          <w:rPr>
            <w:rtl/>
          </w:rPr>
        </w:pPr>
      </w:p>
      <w:p w14:paraId="60D7D6A2" w14:textId="77777777" w:rsidR="00BB5109" w:rsidRDefault="00BB5109" w:rsidP="00BB5109">
        <w:pPr>
          <w:pStyle w:val="a3"/>
          <w:tabs>
            <w:tab w:val="clear" w:pos="8640"/>
          </w:tabs>
          <w:jc w:val="center"/>
          <w:rPr>
            <w:rtl/>
          </w:rPr>
        </w:pPr>
      </w:p>
      <w:p w14:paraId="316134F8" w14:textId="77777777" w:rsidR="00BB5109" w:rsidRDefault="00BB5109" w:rsidP="00BB5109">
        <w:pPr>
          <w:pStyle w:val="a3"/>
          <w:tabs>
            <w:tab w:val="clear" w:pos="8640"/>
          </w:tabs>
          <w:jc w:val="center"/>
          <w:rPr>
            <w:rtl/>
          </w:rPr>
        </w:pPr>
      </w:p>
      <w:p w14:paraId="1F1EFEF9" w14:textId="77777777" w:rsidR="00BB5109" w:rsidRDefault="00BB5109" w:rsidP="00BB5109">
        <w:pPr>
          <w:pStyle w:val="a3"/>
          <w:tabs>
            <w:tab w:val="clear" w:pos="8640"/>
          </w:tabs>
          <w:jc w:val="center"/>
          <w:rPr>
            <w:rtl/>
          </w:rPr>
        </w:pPr>
      </w:p>
      <w:p w14:paraId="722F2EA9" w14:textId="7B2BC301" w:rsidR="00BB5109" w:rsidRPr="003A6B2B" w:rsidRDefault="00BB5109" w:rsidP="00BB5109">
        <w:pPr>
          <w:pStyle w:val="a3"/>
          <w:tabs>
            <w:tab w:val="clear" w:pos="8640"/>
          </w:tabs>
          <w:jc w:val="center"/>
          <w:rPr>
            <w:color w:val="7F7F7F" w:themeColor="text1" w:themeTint="80"/>
          </w:rPr>
        </w:pPr>
        <w:r w:rsidRPr="003A6B2B">
          <w:rPr>
            <w:noProof/>
            <w:color w:val="7F7F7F" w:themeColor="text1" w:themeTint="80"/>
          </w:rPr>
          <w:drawing>
            <wp:anchor distT="0" distB="0" distL="114300" distR="114300" simplePos="0" relativeHeight="251659264" behindDoc="1" locked="0" layoutInCell="1" allowOverlap="0" wp14:anchorId="0D1FD4D5" wp14:editId="06EFC7A2">
              <wp:simplePos x="0" y="0"/>
              <wp:positionH relativeFrom="page">
                <wp:align>center</wp:align>
              </wp:positionH>
              <wp:positionV relativeFrom="page">
                <wp:align>top</wp:align>
              </wp:positionV>
              <wp:extent cx="7570800" cy="10692000"/>
              <wp:effectExtent l="0" t="0" r="0" b="0"/>
              <wp:wrapNone/>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pic:cNvPicPr/>
                    </pic:nvPicPr>
                    <pic:blipFill>
                      <a:blip r:embed="rId1">
                        <a:extLst>
                          <a:ext uri="{28A0092B-C50C-407E-A947-70E740481C1C}">
                            <a14:useLocalDpi xmlns:a14="http://schemas.microsoft.com/office/drawing/2010/main" val="0"/>
                          </a:ext>
                        </a:extLst>
                      </a:blip>
                      <a:stretch>
                        <a:fillRect/>
                      </a:stretch>
                    </pic:blipFill>
                    <pic:spPr>
                      <a:xfrm>
                        <a:off x="0" y="0"/>
                        <a:ext cx="7570800" cy="10692000"/>
                      </a:xfrm>
                      <a:prstGeom prst="rect">
                        <a:avLst/>
                      </a:prstGeom>
                    </pic:spPr>
                  </pic:pic>
                </a:graphicData>
              </a:graphic>
              <wp14:sizeRelH relativeFrom="margin">
                <wp14:pctWidth>0</wp14:pctWidth>
              </wp14:sizeRelH>
              <wp14:sizeRelV relativeFrom="margin">
                <wp14:pctHeight>0</wp14:pctHeight>
              </wp14:sizeRelV>
            </wp:anchor>
          </w:drawing>
        </w:r>
        <w:r w:rsidRPr="003A6B2B">
          <w:rPr>
            <w:color w:val="7F7F7F" w:themeColor="text1" w:themeTint="80"/>
            <w:rtl/>
            <w:lang w:val="ar-SA"/>
          </w:rPr>
          <w:t xml:space="preserve">الصفحة </w:t>
        </w:r>
        <w:r w:rsidRPr="003A6B2B">
          <w:rPr>
            <w:b/>
            <w:bCs/>
            <w:color w:val="7F7F7F" w:themeColor="text1" w:themeTint="80"/>
            <w:sz w:val="24"/>
            <w:szCs w:val="24"/>
          </w:rPr>
          <w:fldChar w:fldCharType="begin"/>
        </w:r>
        <w:r w:rsidRPr="003A6B2B">
          <w:rPr>
            <w:b/>
            <w:bCs/>
            <w:color w:val="7F7F7F" w:themeColor="text1" w:themeTint="80"/>
          </w:rPr>
          <w:instrText>PAGE</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r w:rsidRPr="003A6B2B">
          <w:rPr>
            <w:color w:val="7F7F7F" w:themeColor="text1" w:themeTint="80"/>
            <w:rtl/>
            <w:lang w:val="ar-SA"/>
          </w:rPr>
          <w:t xml:space="preserve"> من </w:t>
        </w:r>
        <w:r w:rsidRPr="003A6B2B">
          <w:rPr>
            <w:b/>
            <w:bCs/>
            <w:color w:val="7F7F7F" w:themeColor="text1" w:themeTint="80"/>
            <w:sz w:val="24"/>
            <w:szCs w:val="24"/>
          </w:rPr>
          <w:fldChar w:fldCharType="begin"/>
        </w:r>
        <w:r w:rsidRPr="003A6B2B">
          <w:rPr>
            <w:b/>
            <w:bCs/>
            <w:color w:val="7F7F7F" w:themeColor="text1" w:themeTint="80"/>
          </w:rPr>
          <w:instrText>NUMPAGES</w:instrText>
        </w:r>
        <w:r w:rsidRPr="003A6B2B">
          <w:rPr>
            <w:b/>
            <w:bCs/>
            <w:color w:val="7F7F7F" w:themeColor="text1" w:themeTint="80"/>
            <w:sz w:val="24"/>
            <w:szCs w:val="24"/>
          </w:rPr>
          <w:fldChar w:fldCharType="separate"/>
        </w:r>
        <w:r w:rsidRPr="003A6B2B">
          <w:rPr>
            <w:b/>
            <w:bCs/>
            <w:color w:val="7F7F7F" w:themeColor="text1" w:themeTint="80"/>
            <w:rtl/>
            <w:lang w:val="ar-SA"/>
          </w:rPr>
          <w:t>2</w:t>
        </w:r>
        <w:r w:rsidRPr="003A6B2B">
          <w:rPr>
            <w:b/>
            <w:bCs/>
            <w:color w:val="7F7F7F" w:themeColor="text1" w:themeTint="80"/>
            <w:sz w:val="24"/>
            <w:szCs w:val="24"/>
          </w:rPr>
          <w:fldChar w:fldCharType="end"/>
        </w:r>
      </w:p>
    </w:sdtContent>
  </w:sdt>
  <w:p w14:paraId="615BA0B8" w14:textId="6F3EC3D3" w:rsidR="000F2E9F" w:rsidRDefault="000F2E9F" w:rsidP="00BB5109">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5688"/>
    <w:multiLevelType w:val="hybridMultilevel"/>
    <w:tmpl w:val="73BA1778"/>
    <w:lvl w:ilvl="0" w:tplc="04090001">
      <w:start w:val="1"/>
      <w:numFmt w:val="bullet"/>
      <w:lvlText w:val=""/>
      <w:lvlJc w:val="left"/>
      <w:pPr>
        <w:ind w:left="720" w:hanging="360"/>
      </w:pPr>
      <w:rPr>
        <w:rFonts w:ascii="Symbol" w:hAnsi="Symbol" w:hint="default"/>
      </w:rPr>
    </w:lvl>
    <w:lvl w:ilvl="1" w:tplc="A4D643B6">
      <w:start w:val="2"/>
      <w:numFmt w:val="bullet"/>
      <w:lvlText w:val="•"/>
      <w:lvlJc w:val="left"/>
      <w:pPr>
        <w:ind w:left="1800" w:hanging="720"/>
      </w:pPr>
      <w:rPr>
        <w:rFonts w:ascii="Traditional Arabic" w:eastAsiaTheme="minorHAnsi" w:hAnsi="Traditional Arabic" w:cs="Traditional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F06B3"/>
    <w:multiLevelType w:val="hybridMultilevel"/>
    <w:tmpl w:val="45147680"/>
    <w:lvl w:ilvl="0" w:tplc="A9FC97B6">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914CB"/>
    <w:multiLevelType w:val="hybridMultilevel"/>
    <w:tmpl w:val="BF28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CA4044"/>
    <w:multiLevelType w:val="hybridMultilevel"/>
    <w:tmpl w:val="EBFCC18C"/>
    <w:lvl w:ilvl="0" w:tplc="74F8ACB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8585A"/>
    <w:multiLevelType w:val="hybridMultilevel"/>
    <w:tmpl w:val="9AD8CD3A"/>
    <w:lvl w:ilvl="0" w:tplc="A9FC97B6">
      <w:start w:val="1"/>
      <w:numFmt w:val="arabicAbjad"/>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2E3C0C"/>
    <w:multiLevelType w:val="multilevel"/>
    <w:tmpl w:val="CB2834F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6" w15:restartNumberingAfterBreak="0">
    <w:nsid w:val="4C506C5D"/>
    <w:multiLevelType w:val="hybridMultilevel"/>
    <w:tmpl w:val="E3C0004E"/>
    <w:lvl w:ilvl="0" w:tplc="7D3CFD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A401A"/>
    <w:multiLevelType w:val="hybridMultilevel"/>
    <w:tmpl w:val="C7C0B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5D2CF6"/>
    <w:multiLevelType w:val="hybridMultilevel"/>
    <w:tmpl w:val="34BA20BC"/>
    <w:lvl w:ilvl="0" w:tplc="6F5EF798">
      <w:start w:val="1"/>
      <w:numFmt w:val="decimal"/>
      <w:lvlText w:val="%1"/>
      <w:lvlJc w:val="left"/>
      <w:pPr>
        <w:ind w:left="563" w:hanging="360"/>
      </w:pPr>
      <w:rPr>
        <w:rFonts w:hint="default"/>
      </w:rPr>
    </w:lvl>
    <w:lvl w:ilvl="1" w:tplc="04090019" w:tentative="1">
      <w:start w:val="1"/>
      <w:numFmt w:val="lowerLetter"/>
      <w:lvlText w:val="%2."/>
      <w:lvlJc w:val="left"/>
      <w:pPr>
        <w:ind w:left="1283" w:hanging="360"/>
      </w:pPr>
    </w:lvl>
    <w:lvl w:ilvl="2" w:tplc="0409001B" w:tentative="1">
      <w:start w:val="1"/>
      <w:numFmt w:val="lowerRoman"/>
      <w:lvlText w:val="%3."/>
      <w:lvlJc w:val="right"/>
      <w:pPr>
        <w:ind w:left="2003" w:hanging="180"/>
      </w:pPr>
    </w:lvl>
    <w:lvl w:ilvl="3" w:tplc="0409000F" w:tentative="1">
      <w:start w:val="1"/>
      <w:numFmt w:val="decimal"/>
      <w:lvlText w:val="%4."/>
      <w:lvlJc w:val="left"/>
      <w:pPr>
        <w:ind w:left="2723" w:hanging="360"/>
      </w:pPr>
    </w:lvl>
    <w:lvl w:ilvl="4" w:tplc="04090019" w:tentative="1">
      <w:start w:val="1"/>
      <w:numFmt w:val="lowerLetter"/>
      <w:lvlText w:val="%5."/>
      <w:lvlJc w:val="left"/>
      <w:pPr>
        <w:ind w:left="3443" w:hanging="360"/>
      </w:pPr>
    </w:lvl>
    <w:lvl w:ilvl="5" w:tplc="0409001B" w:tentative="1">
      <w:start w:val="1"/>
      <w:numFmt w:val="lowerRoman"/>
      <w:lvlText w:val="%6."/>
      <w:lvlJc w:val="right"/>
      <w:pPr>
        <w:ind w:left="4163" w:hanging="180"/>
      </w:pPr>
    </w:lvl>
    <w:lvl w:ilvl="6" w:tplc="0409000F" w:tentative="1">
      <w:start w:val="1"/>
      <w:numFmt w:val="decimal"/>
      <w:lvlText w:val="%7."/>
      <w:lvlJc w:val="left"/>
      <w:pPr>
        <w:ind w:left="4883" w:hanging="360"/>
      </w:pPr>
    </w:lvl>
    <w:lvl w:ilvl="7" w:tplc="04090019" w:tentative="1">
      <w:start w:val="1"/>
      <w:numFmt w:val="lowerLetter"/>
      <w:lvlText w:val="%8."/>
      <w:lvlJc w:val="left"/>
      <w:pPr>
        <w:ind w:left="5603" w:hanging="360"/>
      </w:pPr>
    </w:lvl>
    <w:lvl w:ilvl="8" w:tplc="0409001B" w:tentative="1">
      <w:start w:val="1"/>
      <w:numFmt w:val="lowerRoman"/>
      <w:lvlText w:val="%9."/>
      <w:lvlJc w:val="right"/>
      <w:pPr>
        <w:ind w:left="6323" w:hanging="180"/>
      </w:pPr>
    </w:lvl>
  </w:abstractNum>
  <w:abstractNum w:abstractNumId="9" w15:restartNumberingAfterBreak="0">
    <w:nsid w:val="7B1A55CD"/>
    <w:multiLevelType w:val="hybridMultilevel"/>
    <w:tmpl w:val="F9AA6FFA"/>
    <w:lvl w:ilvl="0" w:tplc="7D3CFD6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5"/>
  </w:num>
  <w:num w:numId="8">
    <w:abstractNumId w:val="9"/>
  </w:num>
  <w:num w:numId="9">
    <w:abstractNumId w:val="6"/>
  </w:num>
  <w:num w:numId="1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gutterAtTop/>
  <w:proofState w:spelling="clean" w:grammar="clean"/>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E9F"/>
    <w:rsid w:val="000816C4"/>
    <w:rsid w:val="000B33C9"/>
    <w:rsid w:val="000F2E9F"/>
    <w:rsid w:val="00121AD4"/>
    <w:rsid w:val="0014701F"/>
    <w:rsid w:val="00167CCA"/>
    <w:rsid w:val="001E2A78"/>
    <w:rsid w:val="001E6971"/>
    <w:rsid w:val="00221535"/>
    <w:rsid w:val="002961A8"/>
    <w:rsid w:val="003A6B2B"/>
    <w:rsid w:val="003B6180"/>
    <w:rsid w:val="003D418E"/>
    <w:rsid w:val="003E0527"/>
    <w:rsid w:val="00421AB6"/>
    <w:rsid w:val="00437F8C"/>
    <w:rsid w:val="004434EF"/>
    <w:rsid w:val="004A60D7"/>
    <w:rsid w:val="004D3AA5"/>
    <w:rsid w:val="004E09E8"/>
    <w:rsid w:val="004E377F"/>
    <w:rsid w:val="0051339C"/>
    <w:rsid w:val="0052024C"/>
    <w:rsid w:val="005E3DBE"/>
    <w:rsid w:val="005E574B"/>
    <w:rsid w:val="005F02CE"/>
    <w:rsid w:val="00632494"/>
    <w:rsid w:val="00635F7F"/>
    <w:rsid w:val="00651B01"/>
    <w:rsid w:val="006B0869"/>
    <w:rsid w:val="0075769B"/>
    <w:rsid w:val="00775D38"/>
    <w:rsid w:val="007D2289"/>
    <w:rsid w:val="007F1936"/>
    <w:rsid w:val="00824EEC"/>
    <w:rsid w:val="0083161D"/>
    <w:rsid w:val="008751CD"/>
    <w:rsid w:val="0089456B"/>
    <w:rsid w:val="00912B4B"/>
    <w:rsid w:val="009445EA"/>
    <w:rsid w:val="009653F7"/>
    <w:rsid w:val="009B2CAB"/>
    <w:rsid w:val="00A55DDC"/>
    <w:rsid w:val="00B1062A"/>
    <w:rsid w:val="00B22D69"/>
    <w:rsid w:val="00B25959"/>
    <w:rsid w:val="00B70C13"/>
    <w:rsid w:val="00BA4477"/>
    <w:rsid w:val="00BB5109"/>
    <w:rsid w:val="00BF4ACF"/>
    <w:rsid w:val="00C43E43"/>
    <w:rsid w:val="00C85840"/>
    <w:rsid w:val="00CE7D77"/>
    <w:rsid w:val="00D14703"/>
    <w:rsid w:val="00D61FF7"/>
    <w:rsid w:val="00DA01F0"/>
    <w:rsid w:val="00E14B72"/>
    <w:rsid w:val="00EA0989"/>
    <w:rsid w:val="00EC302B"/>
    <w:rsid w:val="00EF73D0"/>
    <w:rsid w:val="00F400E9"/>
    <w:rsid w:val="00F52465"/>
    <w:rsid w:val="00F75CEE"/>
    <w:rsid w:val="00FE72A3"/>
    <w:rsid w:val="00FF68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F1DD2"/>
  <w15:chartTrackingRefBased/>
  <w15:docId w15:val="{4EAB7B64-C45B-4462-B531-2BE784DAF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9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2E9F"/>
    <w:pPr>
      <w:tabs>
        <w:tab w:val="center" w:pos="4320"/>
        <w:tab w:val="right" w:pos="8640"/>
      </w:tabs>
    </w:pPr>
  </w:style>
  <w:style w:type="character" w:customStyle="1" w:styleId="Char">
    <w:name w:val="رأس الصفحة Char"/>
    <w:basedOn w:val="a0"/>
    <w:link w:val="a3"/>
    <w:uiPriority w:val="99"/>
    <w:rsid w:val="000F2E9F"/>
  </w:style>
  <w:style w:type="paragraph" w:styleId="a4">
    <w:name w:val="footer"/>
    <w:basedOn w:val="a"/>
    <w:link w:val="Char0"/>
    <w:uiPriority w:val="99"/>
    <w:unhideWhenUsed/>
    <w:rsid w:val="000F2E9F"/>
    <w:pPr>
      <w:tabs>
        <w:tab w:val="center" w:pos="4320"/>
        <w:tab w:val="right" w:pos="8640"/>
      </w:tabs>
    </w:pPr>
  </w:style>
  <w:style w:type="character" w:customStyle="1" w:styleId="Char0">
    <w:name w:val="تذييل الصفحة Char"/>
    <w:basedOn w:val="a0"/>
    <w:link w:val="a4"/>
    <w:uiPriority w:val="99"/>
    <w:rsid w:val="000F2E9F"/>
  </w:style>
  <w:style w:type="paragraph" w:customStyle="1" w:styleId="a5">
    <w:basedOn w:val="a"/>
    <w:next w:val="a6"/>
    <w:uiPriority w:val="34"/>
    <w:qFormat/>
    <w:rsid w:val="00BF4ACF"/>
    <w:pPr>
      <w:bidi w:val="0"/>
      <w:spacing w:after="160" w:line="259" w:lineRule="auto"/>
      <w:ind w:left="720"/>
      <w:contextualSpacing/>
    </w:pPr>
    <w:rPr>
      <w:rFonts w:ascii="Calibri" w:eastAsia="Calibri" w:hAnsi="Calibri" w:cs="Arial"/>
    </w:rPr>
  </w:style>
  <w:style w:type="paragraph" w:styleId="a7">
    <w:name w:val="Balloon Text"/>
    <w:basedOn w:val="a"/>
    <w:link w:val="Char1"/>
    <w:uiPriority w:val="99"/>
    <w:semiHidden/>
    <w:unhideWhenUsed/>
    <w:rsid w:val="00BF4ACF"/>
    <w:pPr>
      <w:bidi w:val="0"/>
    </w:pPr>
    <w:rPr>
      <w:rFonts w:ascii="Segoe UI" w:eastAsia="Calibri" w:hAnsi="Segoe UI" w:cs="Segoe UI"/>
      <w:sz w:val="18"/>
      <w:szCs w:val="18"/>
    </w:rPr>
  </w:style>
  <w:style w:type="character" w:customStyle="1" w:styleId="Char1">
    <w:name w:val="نص في بالون Char"/>
    <w:basedOn w:val="a0"/>
    <w:link w:val="a7"/>
    <w:uiPriority w:val="99"/>
    <w:semiHidden/>
    <w:rsid w:val="00BF4ACF"/>
    <w:rPr>
      <w:rFonts w:ascii="Segoe UI" w:eastAsia="Calibri" w:hAnsi="Segoe UI" w:cs="Segoe UI"/>
      <w:sz w:val="18"/>
      <w:szCs w:val="18"/>
    </w:rPr>
  </w:style>
  <w:style w:type="character" w:styleId="a8">
    <w:name w:val="annotation reference"/>
    <w:uiPriority w:val="99"/>
    <w:semiHidden/>
    <w:unhideWhenUsed/>
    <w:rsid w:val="00BF4ACF"/>
    <w:rPr>
      <w:sz w:val="16"/>
      <w:szCs w:val="16"/>
    </w:rPr>
  </w:style>
  <w:style w:type="paragraph" w:styleId="a9">
    <w:name w:val="annotation text"/>
    <w:basedOn w:val="a"/>
    <w:link w:val="Char2"/>
    <w:uiPriority w:val="99"/>
    <w:semiHidden/>
    <w:unhideWhenUsed/>
    <w:rsid w:val="00BF4ACF"/>
    <w:pPr>
      <w:bidi w:val="0"/>
      <w:spacing w:after="160"/>
    </w:pPr>
    <w:rPr>
      <w:rFonts w:ascii="Calibri" w:eastAsia="Calibri" w:hAnsi="Calibri" w:cs="Arial"/>
      <w:sz w:val="20"/>
      <w:szCs w:val="20"/>
    </w:rPr>
  </w:style>
  <w:style w:type="character" w:customStyle="1" w:styleId="Char2">
    <w:name w:val="نص تعليق Char"/>
    <w:basedOn w:val="a0"/>
    <w:link w:val="a9"/>
    <w:uiPriority w:val="99"/>
    <w:semiHidden/>
    <w:rsid w:val="00BF4ACF"/>
    <w:rPr>
      <w:rFonts w:ascii="Calibri" w:eastAsia="Calibri" w:hAnsi="Calibri" w:cs="Arial"/>
      <w:sz w:val="20"/>
      <w:szCs w:val="20"/>
    </w:rPr>
  </w:style>
  <w:style w:type="paragraph" w:styleId="aa">
    <w:name w:val="annotation subject"/>
    <w:basedOn w:val="a9"/>
    <w:next w:val="a9"/>
    <w:link w:val="Char3"/>
    <w:uiPriority w:val="99"/>
    <w:semiHidden/>
    <w:unhideWhenUsed/>
    <w:rsid w:val="00BF4ACF"/>
    <w:rPr>
      <w:b/>
      <w:bCs/>
    </w:rPr>
  </w:style>
  <w:style w:type="character" w:customStyle="1" w:styleId="Char3">
    <w:name w:val="موضوع تعليق Char"/>
    <w:basedOn w:val="Char2"/>
    <w:link w:val="aa"/>
    <w:uiPriority w:val="99"/>
    <w:semiHidden/>
    <w:rsid w:val="00BF4ACF"/>
    <w:rPr>
      <w:rFonts w:ascii="Calibri" w:eastAsia="Calibri" w:hAnsi="Calibri" w:cs="Arial"/>
      <w:b/>
      <w:bCs/>
      <w:sz w:val="20"/>
      <w:szCs w:val="20"/>
    </w:rPr>
  </w:style>
  <w:style w:type="paragraph" w:styleId="ab">
    <w:name w:val="Revision"/>
    <w:hidden/>
    <w:uiPriority w:val="99"/>
    <w:semiHidden/>
    <w:rsid w:val="00BF4ACF"/>
    <w:pPr>
      <w:bidi w:val="0"/>
    </w:pPr>
    <w:rPr>
      <w:rFonts w:ascii="Calibri" w:eastAsia="Calibri" w:hAnsi="Calibri" w:cs="Arial"/>
    </w:rPr>
  </w:style>
  <w:style w:type="paragraph" w:customStyle="1" w:styleId="Body">
    <w:name w:val="Body"/>
    <w:rsid w:val="00BF4ACF"/>
    <w:pPr>
      <w:pBdr>
        <w:top w:val="nil"/>
        <w:left w:val="nil"/>
        <w:bottom w:val="nil"/>
        <w:right w:val="nil"/>
        <w:between w:val="nil"/>
        <w:bar w:val="nil"/>
      </w:pBdr>
    </w:pPr>
    <w:rPr>
      <w:rFonts w:ascii="Arial Unicode MS" w:eastAsia="Arial Unicode MS" w:hAnsi="Arial Unicode MS" w:cs="Helvetica" w:hint="cs"/>
      <w:color w:val="000000"/>
      <w:bdr w:val="nil"/>
      <w:lang w:val="ar-SA"/>
    </w:rPr>
  </w:style>
  <w:style w:type="table" w:styleId="ac">
    <w:name w:val="Table Grid"/>
    <w:basedOn w:val="a1"/>
    <w:uiPriority w:val="39"/>
    <w:rsid w:val="00BF4AC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F4ACF"/>
    <w:pPr>
      <w:bidi w:val="0"/>
      <w:spacing w:after="160" w:line="259"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11</Pages>
  <Words>1910</Words>
  <Characters>10888</Characters>
  <Application>Microsoft Office Word</Application>
  <DocSecurity>0</DocSecurity>
  <Lines>90</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عوض المكي</dc:creator>
  <cp:keywords/>
  <dc:description/>
  <cp:lastModifiedBy>Dawa 1</cp:lastModifiedBy>
  <cp:revision>7</cp:revision>
  <cp:lastPrinted>2021-07-15T15:07:00Z</cp:lastPrinted>
  <dcterms:created xsi:type="dcterms:W3CDTF">2021-07-07T17:18:00Z</dcterms:created>
  <dcterms:modified xsi:type="dcterms:W3CDTF">2021-07-15T15:09:00Z</dcterms:modified>
</cp:coreProperties>
</file>