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ABD1C" w14:textId="3F35A401" w:rsidR="00567B8C" w:rsidRDefault="00567B8C" w:rsidP="00567B8C">
      <w:pPr>
        <w:ind w:left="283" w:hanging="283"/>
        <w:jc w:val="center"/>
        <w:rPr>
          <w:rFonts w:ascii="Traditional Arabic" w:eastAsia="Calibri" w:hAnsi="Traditional Arabic" w:cs="PT Bold Heading"/>
          <w:sz w:val="40"/>
          <w:szCs w:val="40"/>
          <w:rtl/>
        </w:rPr>
      </w:pPr>
      <w:r w:rsidRPr="00567B8C">
        <w:rPr>
          <w:rFonts w:ascii="Traditional Arabic" w:eastAsia="Calibri" w:hAnsi="Traditional Arabic" w:cs="PT Bold Heading"/>
          <w:sz w:val="40"/>
          <w:szCs w:val="40"/>
          <w:rtl/>
        </w:rPr>
        <w:t>سياسة الإبلاغ عن المخالفات وحماية مقدمي البلاغات</w:t>
      </w:r>
    </w:p>
    <w:p w14:paraId="69E789CE" w14:textId="72B5C9AF" w:rsidR="00567B8C" w:rsidRPr="00567B8C" w:rsidRDefault="003B6180" w:rsidP="006F62EC">
      <w:pPr>
        <w:ind w:left="283" w:hanging="283"/>
        <w:jc w:val="lowKashida"/>
        <w:rPr>
          <w:rFonts w:ascii="Traditional Arabic" w:eastAsia="Calibri" w:hAnsi="Traditional Arabic" w:cs="Traditional Arabic"/>
          <w:sz w:val="40"/>
          <w:szCs w:val="40"/>
          <w:rtl/>
        </w:rPr>
      </w:pPr>
      <w:proofErr w:type="gramStart"/>
      <w:r w:rsidRPr="00121AD4">
        <w:rPr>
          <w:rFonts w:ascii="Traditional Arabic" w:eastAsia="Calibri" w:hAnsi="Traditional Arabic" w:cs="Traditional Arabic"/>
          <w:b/>
          <w:bCs/>
          <w:sz w:val="40"/>
          <w:szCs w:val="40"/>
          <w:rtl/>
        </w:rPr>
        <w:t xml:space="preserve">مقدمة </w:t>
      </w:r>
      <w:r w:rsidR="00EC302B" w:rsidRPr="00121AD4">
        <w:rPr>
          <w:rFonts w:ascii="Traditional Arabic" w:eastAsia="Calibri" w:hAnsi="Traditional Arabic" w:cs="Traditional Arabic" w:hint="cs"/>
          <w:b/>
          <w:bCs/>
          <w:sz w:val="40"/>
          <w:szCs w:val="40"/>
          <w:rtl/>
        </w:rPr>
        <w:t>:</w:t>
      </w:r>
      <w:proofErr w:type="gramEnd"/>
      <w:r w:rsidR="00121AD4" w:rsidRPr="00121AD4">
        <w:rPr>
          <w:rFonts w:ascii="Traditional Arabic" w:eastAsia="Calibri" w:hAnsi="Traditional Arabic" w:cs="Traditional Arabic"/>
          <w:b/>
          <w:bCs/>
          <w:sz w:val="40"/>
          <w:szCs w:val="40"/>
          <w:rtl/>
        </w:rPr>
        <w:t xml:space="preserve"> </w:t>
      </w:r>
    </w:p>
    <w:p w14:paraId="729EA622" w14:textId="051131F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توجب سياسة وإجراءات الإبلاغ عن المخالفات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 xml:space="preserve">ويشار إليها فيما </w:t>
      </w:r>
      <w:proofErr w:type="gramStart"/>
      <w:r w:rsidRPr="00567B8C">
        <w:rPr>
          <w:rFonts w:ascii="Traditional Arabic" w:eastAsia="Calibri" w:hAnsi="Traditional Arabic" w:cs="Traditional Arabic"/>
          <w:sz w:val="40"/>
          <w:szCs w:val="40"/>
          <w:rtl/>
        </w:rPr>
        <w:t>بعد ،</w:t>
      </w:r>
      <w:proofErr w:type="gramEnd"/>
      <w:r w:rsidRPr="00567B8C">
        <w:rPr>
          <w:rFonts w:ascii="Traditional Arabic" w:eastAsia="Calibri" w:hAnsi="Traditional Arabic" w:cs="Traditional Arabic"/>
          <w:sz w:val="40"/>
          <w:szCs w:val="40"/>
          <w:rtl/>
        </w:rPr>
        <w:t>“السياسة “</w:t>
      </w:r>
      <w:r w:rsidR="006F62EC">
        <w:rPr>
          <w:rFonts w:ascii="Traditional Arabic" w:eastAsia="Calibri" w:hAnsi="Traditional Arabic" w:cs="Traditional Arabic" w:hint="cs"/>
          <w:sz w:val="40"/>
          <w:szCs w:val="40"/>
          <w:rtl/>
        </w:rPr>
        <w:t>)</w:t>
      </w:r>
      <w:r w:rsidRPr="00567B8C">
        <w:rPr>
          <w:rFonts w:ascii="Traditional Arabic" w:eastAsia="Calibri" w:hAnsi="Traditional Arabic" w:cs="Traditional Arabic"/>
          <w:sz w:val="40"/>
          <w:szCs w:val="40"/>
          <w:rtl/>
        </w:rPr>
        <w:t xml:space="preserve">لجمعية شراكة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ويشار إليها فيما بعد ،“الجمعية “</w:t>
      </w:r>
      <w:r w:rsidR="006F62EC">
        <w:rPr>
          <w:rFonts w:ascii="Traditional Arabic" w:eastAsia="Calibri" w:hAnsi="Traditional Arabic" w:cs="Traditional Arabic" w:hint="cs"/>
          <w:sz w:val="40"/>
          <w:szCs w:val="40"/>
          <w:rtl/>
        </w:rPr>
        <w:t>)</w:t>
      </w:r>
      <w:r w:rsidRPr="00567B8C">
        <w:rPr>
          <w:rFonts w:ascii="Traditional Arabic" w:eastAsia="Calibri" w:hAnsi="Traditional Arabic" w:cs="Traditional Arabic"/>
          <w:sz w:val="40"/>
          <w:szCs w:val="40"/>
          <w:rtl/>
        </w:rPr>
        <w:t xml:space="preserve">على أعضاء مجلس الإدارة والمسؤول التنفيذي وموظفي ومتطوعي الجمعية الالتزام بمعايير عالية من الأخلاق الشخصية أثناء العمل وممارسة واجباتهم ومسؤولياتهم. وتضمن هذه السياسة أن يتم الإبلاغ في وقت مبكر عن أي مخالفة أو خطر جدي أو سوء تصرف محتمل قد تتعرض له الجمعية أو أصحاب المصلحة أو المستفيدين ومعالجة ذلك بشكل مناسب. كما يجب على كافة من يعمل لصالح الجمعية مراعاة قواعد الصدق </w:t>
      </w:r>
    </w:p>
    <w:p w14:paraId="4B5861AF"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والنزاهة أثناء أداء مسؤولياتهم والالتزام بكافة القوانين واللوائح المعمول بها. تهدف هذه السياسة إلى تشجيع كل من يعمل لصالح الجمعية للإبلاغ عن أية مخاطر أو مخالفات وطمأنتهم الى أن القيام بهذا الأمر آمن ومقبول ولا ينطوي على أي مسؤولية. </w:t>
      </w:r>
    </w:p>
    <w:p w14:paraId="18A84FD1"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0C0AC538" w14:textId="33370871" w:rsidR="00567B8C" w:rsidRPr="006F62EC" w:rsidRDefault="00567B8C" w:rsidP="00567B8C">
      <w:pPr>
        <w:ind w:left="283" w:hanging="284"/>
        <w:jc w:val="lowKashida"/>
        <w:rPr>
          <w:rFonts w:ascii="Traditional Arabic" w:eastAsia="Calibri" w:hAnsi="Traditional Arabic" w:cs="Traditional Arabic"/>
          <w:b/>
          <w:bCs/>
          <w:sz w:val="40"/>
          <w:szCs w:val="40"/>
          <w:rtl/>
        </w:rPr>
      </w:pPr>
      <w:r w:rsidRPr="00567B8C">
        <w:rPr>
          <w:rFonts w:ascii="Traditional Arabic" w:eastAsia="Calibri" w:hAnsi="Traditional Arabic" w:cs="Traditional Arabic"/>
          <w:sz w:val="40"/>
          <w:szCs w:val="40"/>
          <w:rtl/>
        </w:rPr>
        <w:t xml:space="preserve"> </w:t>
      </w:r>
      <w:proofErr w:type="gramStart"/>
      <w:r w:rsidRPr="006F62EC">
        <w:rPr>
          <w:rFonts w:ascii="Traditional Arabic" w:eastAsia="Calibri" w:hAnsi="Traditional Arabic" w:cs="Traditional Arabic"/>
          <w:b/>
          <w:bCs/>
          <w:sz w:val="40"/>
          <w:szCs w:val="40"/>
          <w:rtl/>
        </w:rPr>
        <w:t xml:space="preserve">النطاق </w:t>
      </w:r>
      <w:r w:rsidR="006F62EC">
        <w:rPr>
          <w:rFonts w:ascii="Traditional Arabic" w:eastAsia="Calibri" w:hAnsi="Traditional Arabic" w:cs="Traditional Arabic" w:hint="cs"/>
          <w:b/>
          <w:bCs/>
          <w:sz w:val="40"/>
          <w:szCs w:val="40"/>
          <w:rtl/>
        </w:rPr>
        <w:t>:</w:t>
      </w:r>
      <w:proofErr w:type="gramEnd"/>
    </w:p>
    <w:p w14:paraId="143CA2FA"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تطبق هذه السياسة على جميع من يعمل لصالح الجمعية سواء كانوا أعضاء مجلس إدارة أو مسؤولين تنفيذيين أو موظفين أو متطوعين أو مستشارين بصرف النظر عن مناصبهم في الجمعية، وبدون أي استثناء. ويمكن أيضا لأي من أصحاب المصلحة من مستفيدين ومانحين ومتبرعين وغيرهم الإبلاغ عن أية مخاطر أو مخالفات. </w:t>
      </w:r>
    </w:p>
    <w:p w14:paraId="75451C0C"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7751E048"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1B1627F7"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3C07E14F"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6D4452CC" w14:textId="7FB67418" w:rsidR="00567B8C" w:rsidRPr="006F62EC" w:rsidRDefault="00567B8C" w:rsidP="006F62EC">
      <w:pPr>
        <w:ind w:left="283" w:hanging="284"/>
        <w:jc w:val="lowKashida"/>
        <w:rPr>
          <w:rFonts w:ascii="Traditional Arabic" w:eastAsia="Calibri" w:hAnsi="Traditional Arabic" w:cs="Traditional Arabic"/>
          <w:b/>
          <w:bCs/>
          <w:sz w:val="40"/>
          <w:szCs w:val="40"/>
          <w:rtl/>
        </w:rPr>
      </w:pPr>
      <w:r w:rsidRPr="00567B8C">
        <w:rPr>
          <w:rFonts w:ascii="Traditional Arabic" w:eastAsia="Calibri" w:hAnsi="Traditional Arabic" w:cs="Traditional Arabic"/>
          <w:sz w:val="40"/>
          <w:szCs w:val="40"/>
          <w:rtl/>
        </w:rPr>
        <w:lastRenderedPageBreak/>
        <w:t xml:space="preserve">  </w:t>
      </w:r>
      <w:proofErr w:type="gramStart"/>
      <w:r w:rsidRPr="006F62EC">
        <w:rPr>
          <w:rFonts w:ascii="Traditional Arabic" w:eastAsia="Calibri" w:hAnsi="Traditional Arabic" w:cs="Traditional Arabic"/>
          <w:b/>
          <w:bCs/>
          <w:sz w:val="40"/>
          <w:szCs w:val="40"/>
          <w:rtl/>
        </w:rPr>
        <w:t xml:space="preserve">المخالفات </w:t>
      </w:r>
      <w:r w:rsidR="006F62EC">
        <w:rPr>
          <w:rFonts w:ascii="Traditional Arabic" w:eastAsia="Calibri" w:hAnsi="Traditional Arabic" w:cs="Traditional Arabic" w:hint="cs"/>
          <w:b/>
          <w:bCs/>
          <w:sz w:val="40"/>
          <w:szCs w:val="40"/>
          <w:rtl/>
        </w:rPr>
        <w:t>:</w:t>
      </w:r>
      <w:proofErr w:type="gramEnd"/>
    </w:p>
    <w:p w14:paraId="71294C33"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تشمل الممارسات الخاطئة أي مخالفات جنائية أو مالية أو الإخلال بأي التزامات قانونية أو تشريعية أو متطلبات تنظيمية داخلية أو تلك التي تشكل خطراً على الصحة أو السلامة أو البيئة. </w:t>
      </w:r>
    </w:p>
    <w:p w14:paraId="585D368A"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0B022946" w14:textId="77777777" w:rsidR="00567B8C" w:rsidRPr="006F62EC" w:rsidRDefault="00567B8C" w:rsidP="00567B8C">
      <w:pPr>
        <w:ind w:left="283" w:hanging="284"/>
        <w:jc w:val="lowKashida"/>
        <w:rPr>
          <w:rFonts w:ascii="Traditional Arabic" w:eastAsia="Calibri" w:hAnsi="Traditional Arabic" w:cs="Traditional Arabic"/>
          <w:b/>
          <w:bCs/>
          <w:sz w:val="40"/>
          <w:szCs w:val="40"/>
          <w:rtl/>
        </w:rPr>
      </w:pPr>
      <w:r w:rsidRPr="006F62EC">
        <w:rPr>
          <w:rFonts w:ascii="Traditional Arabic" w:eastAsia="Calibri" w:hAnsi="Traditional Arabic" w:cs="Traditional Arabic"/>
          <w:b/>
          <w:bCs/>
          <w:sz w:val="40"/>
          <w:szCs w:val="40"/>
          <w:rtl/>
        </w:rPr>
        <w:t xml:space="preserve"> وتشمل المخالفات التي يتوجب الإبلاغ عنها، على سبيل المثال لا الحصر، ما يلي: </w:t>
      </w:r>
    </w:p>
    <w:p w14:paraId="6CF60D70" w14:textId="68C79892"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السلوك غير القانوني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بما في ذلك الرشوة أو الفساد</w:t>
      </w:r>
      <w:r w:rsidR="006F62EC">
        <w:rPr>
          <w:rFonts w:ascii="Traditional Arabic" w:eastAsia="Calibri" w:hAnsi="Traditional Arabic" w:cs="Traditional Arabic" w:hint="cs"/>
          <w:sz w:val="40"/>
          <w:szCs w:val="40"/>
          <w:rtl/>
        </w:rPr>
        <w:t>)</w:t>
      </w:r>
      <w:r w:rsidRPr="00567B8C">
        <w:rPr>
          <w:rFonts w:ascii="Traditional Arabic" w:eastAsia="Calibri" w:hAnsi="Traditional Arabic" w:cs="Traditional Arabic"/>
          <w:sz w:val="40"/>
          <w:szCs w:val="40"/>
          <w:rtl/>
        </w:rPr>
        <w:t xml:space="preserve"> أو سوء التصرف. </w:t>
      </w:r>
    </w:p>
    <w:p w14:paraId="366E6591" w14:textId="1974E6D1"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سوء التصرف المالي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بما في ذلك ادعاء النفقات الكاذبة، إساءة استخدام الأشياء القيمة، عمليات غسيل الأموال أو دعم لجهات مشبوهة</w:t>
      </w:r>
      <w:r w:rsidR="006F62EC">
        <w:rPr>
          <w:rFonts w:ascii="Traditional Arabic" w:eastAsia="Calibri" w:hAnsi="Traditional Arabic" w:cs="Traditional Arabic" w:hint="cs"/>
          <w:sz w:val="40"/>
          <w:szCs w:val="40"/>
          <w:rtl/>
        </w:rPr>
        <w:t>)</w:t>
      </w:r>
      <w:r w:rsidRPr="00567B8C">
        <w:rPr>
          <w:rFonts w:ascii="Traditional Arabic" w:eastAsia="Calibri" w:hAnsi="Traditional Arabic" w:cs="Traditional Arabic"/>
          <w:sz w:val="40"/>
          <w:szCs w:val="40"/>
          <w:rtl/>
        </w:rPr>
        <w:t xml:space="preserve">. </w:t>
      </w:r>
    </w:p>
    <w:p w14:paraId="443B4A76" w14:textId="26E62CF2"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عدم الإفصاح عن حالات تعارض المصالح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مثل استخدام شخص منصبه في الجمعية لتعزيز مصالحه الخاصة أو مصالح الآخرين فوق مصلحة الجمعية</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 xml:space="preserve">. </w:t>
      </w:r>
    </w:p>
    <w:p w14:paraId="31A46217" w14:textId="41C98111"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إمكانية الاحتيال</w:t>
      </w:r>
      <w:r w:rsidR="006F62EC">
        <w:rPr>
          <w:rFonts w:ascii="Traditional Arabic" w:eastAsia="Calibri" w:hAnsi="Traditional Arabic" w:cs="Traditional Arabic" w:hint="cs"/>
          <w:sz w:val="40"/>
          <w:szCs w:val="40"/>
          <w:rtl/>
        </w:rPr>
        <w:t xml:space="preserve">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بما في ذلك إضاعة، إخفاء أو إتلاف الوثائق الرسمية</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 xml:space="preserve">. </w:t>
      </w:r>
    </w:p>
    <w:p w14:paraId="0A53E24D"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الجرائم الجنائية المرتكبة، أو التي يتم ارتكابها، أو التي يحتمل ارتكابها أيا كان نوعها. </w:t>
      </w:r>
    </w:p>
    <w:p w14:paraId="4F1D648F"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عدم الالتزام بالسياسات وأنظمة وقواعد الرقابة الداخلية أو تطبيقها بصورة غير صحيحة. </w:t>
      </w:r>
    </w:p>
    <w:p w14:paraId="35A7B1D1"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الحصول على منافع أو مكافآت غير مستحقة من جهة خارجية لمنح تلك الجهة معاملة تفضيلية غير مبررة. </w:t>
      </w:r>
    </w:p>
    <w:p w14:paraId="7D5D8008"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الإفصاح عن معلومات سرية بطريقة غير قانونية. </w:t>
      </w:r>
    </w:p>
    <w:p w14:paraId="07059C56"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التلاعب بالبيانات المحاسبية. </w:t>
      </w:r>
    </w:p>
    <w:p w14:paraId="7D4B323B"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تهديد صحة الموظفين وسلامتهم. </w:t>
      </w:r>
    </w:p>
    <w:p w14:paraId="48D2FAF8"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انتهاك قواعد السلوك المهني والسلوك غير الأخلاقي. </w:t>
      </w:r>
    </w:p>
    <w:p w14:paraId="60F2C78B"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سوء استخدام الصلاحيات أو السلطات القانونية. </w:t>
      </w:r>
    </w:p>
    <w:p w14:paraId="5CDE1C53"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مؤامرة الصمت والتستر فيما يتعلق بأي من المسائل المذكورة أعلاه. </w:t>
      </w:r>
    </w:p>
    <w:p w14:paraId="00CEFA57" w14:textId="1590B2BC" w:rsidR="00567B8C" w:rsidRPr="006F62EC" w:rsidRDefault="00567B8C" w:rsidP="006F62EC">
      <w:pPr>
        <w:ind w:left="283" w:hanging="284"/>
        <w:jc w:val="lowKashida"/>
        <w:rPr>
          <w:rFonts w:ascii="Traditional Arabic" w:eastAsia="Calibri" w:hAnsi="Traditional Arabic" w:cs="Traditional Arabic"/>
          <w:b/>
          <w:bCs/>
          <w:sz w:val="40"/>
          <w:szCs w:val="40"/>
          <w:rtl/>
        </w:rPr>
      </w:pPr>
      <w:r w:rsidRPr="00567B8C">
        <w:rPr>
          <w:rFonts w:ascii="Traditional Arabic" w:eastAsia="Calibri" w:hAnsi="Traditional Arabic" w:cs="Traditional Arabic"/>
          <w:sz w:val="40"/>
          <w:szCs w:val="40"/>
          <w:rtl/>
        </w:rPr>
        <w:t xml:space="preserve">  </w:t>
      </w:r>
      <w:r w:rsidRPr="006F62EC">
        <w:rPr>
          <w:rFonts w:ascii="Traditional Arabic" w:eastAsia="Calibri" w:hAnsi="Traditional Arabic" w:cs="Traditional Arabic"/>
          <w:b/>
          <w:bCs/>
          <w:sz w:val="40"/>
          <w:szCs w:val="40"/>
          <w:rtl/>
        </w:rPr>
        <w:t xml:space="preserve">الضمانات </w:t>
      </w:r>
    </w:p>
    <w:p w14:paraId="116C36F5" w14:textId="77777777" w:rsidR="006F62E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تهدف هذه السياسة إلى إتاحة الفرصة لكل من يعمل لصالح الجمعية للإبلاغ عن المخالفات وضمان عدم تعرضهم للانتقام أو الإيذاء نتيجة لذلك. </w:t>
      </w:r>
    </w:p>
    <w:p w14:paraId="2F04B873" w14:textId="77777777" w:rsidR="006F62E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وتضمن السياسة عدم تعرض مقدم البلاغ لخطر فقدان وظيفته أو منصبه أو مكانته</w:t>
      </w:r>
      <w:r>
        <w:rPr>
          <w:rFonts w:ascii="Traditional Arabic" w:eastAsia="Calibri" w:hAnsi="Traditional Arabic" w:cs="Traditional Arabic"/>
          <w:sz w:val="40"/>
          <w:szCs w:val="40"/>
          <w:rtl/>
        </w:rPr>
        <w:t xml:space="preserve"> </w:t>
      </w:r>
      <w:r w:rsidRPr="00567B8C">
        <w:rPr>
          <w:rFonts w:ascii="Traditional Arabic" w:eastAsia="Calibri" w:hAnsi="Traditional Arabic" w:cs="Traditional Arabic"/>
          <w:sz w:val="40"/>
          <w:szCs w:val="40"/>
          <w:rtl/>
        </w:rPr>
        <w:t xml:space="preserve">الاجتماعية في الجمعية ولأي شكل من أشكال العقاب نتيجة قيامه بالإبلاغ عن أية مخالفة. </w:t>
      </w:r>
    </w:p>
    <w:p w14:paraId="0C6C9019" w14:textId="7F8511B1" w:rsidR="006F62E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شريطة أن يتم </w:t>
      </w:r>
      <w:r w:rsidRPr="006F62EC">
        <w:rPr>
          <w:rFonts w:ascii="Traditional Arabic" w:eastAsia="Calibri" w:hAnsi="Traditional Arabic" w:cs="Traditional Arabic"/>
          <w:sz w:val="40"/>
          <w:szCs w:val="40"/>
          <w:rtl/>
        </w:rPr>
        <w:t>الإبلاغ</w:t>
      </w:r>
      <w:r w:rsidRPr="00567B8C">
        <w:rPr>
          <w:rFonts w:ascii="Traditional Arabic" w:eastAsia="Calibri" w:hAnsi="Traditional Arabic" w:cs="Traditional Arabic"/>
          <w:sz w:val="40"/>
          <w:szCs w:val="40"/>
          <w:rtl/>
        </w:rPr>
        <w:t xml:space="preserve"> عن المخالفة بحسن نية وأن تتوفر لدى مقدم البلاغ معطيات اشتباه صادقة ومعقولة، ولا يهم إذا اتضح بعد ذلك بأنه </w:t>
      </w:r>
      <w:proofErr w:type="gramStart"/>
      <w:r w:rsidRPr="00567B8C">
        <w:rPr>
          <w:rFonts w:ascii="Traditional Arabic" w:eastAsia="Calibri" w:hAnsi="Traditional Arabic" w:cs="Traditional Arabic"/>
          <w:sz w:val="40"/>
          <w:szCs w:val="40"/>
          <w:rtl/>
        </w:rPr>
        <w:t>مخطئ .</w:t>
      </w:r>
      <w:proofErr w:type="gramEnd"/>
    </w:p>
    <w:p w14:paraId="3A6F0448" w14:textId="77777777" w:rsidR="006F62E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من أجل حماية المصلحة الشخصية للمبلغ، فإن هذه السياسة تضمن عدم الكشف عن هوية مقدم البلاغ عند عدم رغبته في ذلك، ما لم ينص القانون على خلاف ذلك. وسيتم بذل كل جهد ممكن ومناسب للمحافظة على كتمان وسرية هوية مقدم البلاغ عن أي مخالفة.</w:t>
      </w:r>
    </w:p>
    <w:p w14:paraId="499D71D9" w14:textId="77777777" w:rsidR="006F62E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ولكن في حالات معينة، يتوجب للتعامل مع أي بلاغ أن يتم الكشف عن هوية مقدم البلاغ، ومنها على سبيل المثال ضرورة كشف الهوية أمام أي محكمة مختصة. كذلك يتوجب على مقدم البلاغ المحافظة على سرية البلاغ المقدم من قبله وعدم كشفه لأي موظف أو شخص آخر. </w:t>
      </w:r>
    </w:p>
    <w:p w14:paraId="75E98CB3" w14:textId="5004221C" w:rsidR="00567B8C" w:rsidRPr="00567B8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ويتوجب عليه أيضا عدم إجراء أية تحقيقات بنفسه حول البلاغ. كما تضمن السياسة عدم إيذاء مقدم البلاغ بسبب الإبلاغ عن المخالفات وفق هذه السياسة. </w:t>
      </w:r>
    </w:p>
    <w:p w14:paraId="1BC7A32B"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w:t>
      </w:r>
    </w:p>
    <w:p w14:paraId="54CB7113" w14:textId="4EC07915" w:rsidR="00567B8C" w:rsidRPr="006F62EC" w:rsidRDefault="00567B8C" w:rsidP="00567B8C">
      <w:pPr>
        <w:ind w:left="283" w:hanging="284"/>
        <w:jc w:val="lowKashida"/>
        <w:rPr>
          <w:rFonts w:ascii="Traditional Arabic" w:eastAsia="Calibri" w:hAnsi="Traditional Arabic" w:cs="Traditional Arabic"/>
          <w:b/>
          <w:bCs/>
          <w:sz w:val="40"/>
          <w:szCs w:val="40"/>
          <w:rtl/>
        </w:rPr>
      </w:pPr>
      <w:r w:rsidRPr="006F62EC">
        <w:rPr>
          <w:rFonts w:ascii="Traditional Arabic" w:eastAsia="Calibri" w:hAnsi="Traditional Arabic" w:cs="Traditional Arabic"/>
          <w:b/>
          <w:bCs/>
          <w:sz w:val="40"/>
          <w:szCs w:val="40"/>
          <w:rtl/>
        </w:rPr>
        <w:t xml:space="preserve"> إجراءات الإبلاغ عن </w:t>
      </w:r>
      <w:proofErr w:type="gramStart"/>
      <w:r w:rsidRPr="006F62EC">
        <w:rPr>
          <w:rFonts w:ascii="Traditional Arabic" w:eastAsia="Calibri" w:hAnsi="Traditional Arabic" w:cs="Traditional Arabic"/>
          <w:b/>
          <w:bCs/>
          <w:sz w:val="40"/>
          <w:szCs w:val="40"/>
          <w:rtl/>
        </w:rPr>
        <w:t xml:space="preserve">مخالفة </w:t>
      </w:r>
      <w:r w:rsidR="006F62EC">
        <w:rPr>
          <w:rFonts w:ascii="Traditional Arabic" w:eastAsia="Calibri" w:hAnsi="Traditional Arabic" w:cs="Traditional Arabic" w:hint="cs"/>
          <w:b/>
          <w:bCs/>
          <w:sz w:val="40"/>
          <w:szCs w:val="40"/>
          <w:rtl/>
        </w:rPr>
        <w:t>:</w:t>
      </w:r>
      <w:proofErr w:type="gramEnd"/>
    </w:p>
    <w:p w14:paraId="1BBDD88C"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يفضل الإبلاغ عن المخالفة بصورة مبكرة حتى يسهل اتخاذ الإجراء المناسب في حينه. </w:t>
      </w:r>
    </w:p>
    <w:p w14:paraId="5D2922E3"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على الرغم من أنه لا يطلب من مقدم البلاغ إثبات صحة البلاغ، إلا أنه يجب أن يكون قادراً على إثبات أنه قدم البلاغ بحسن نية. </w:t>
      </w:r>
    </w:p>
    <w:p w14:paraId="5719C1F4" w14:textId="605A4B5D" w:rsidR="00567B8C" w:rsidRPr="00567B8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يتم تقديم البلاغ خطيا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وفق النموذج المرفق</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 xml:space="preserve"> عن </w:t>
      </w:r>
      <w:proofErr w:type="gramStart"/>
      <w:r w:rsidRPr="00567B8C">
        <w:rPr>
          <w:rFonts w:ascii="Traditional Arabic" w:eastAsia="Calibri" w:hAnsi="Traditional Arabic" w:cs="Traditional Arabic"/>
          <w:sz w:val="40"/>
          <w:szCs w:val="40"/>
          <w:rtl/>
        </w:rPr>
        <w:t>طريق :</w:t>
      </w:r>
      <w:proofErr w:type="gramEnd"/>
      <w:r w:rsidRPr="00567B8C">
        <w:rPr>
          <w:rFonts w:ascii="Traditional Arabic" w:eastAsia="Calibri" w:hAnsi="Traditional Arabic" w:cs="Traditional Arabic"/>
          <w:sz w:val="40"/>
          <w:szCs w:val="40"/>
          <w:rtl/>
        </w:rPr>
        <w:t xml:space="preserve"> </w:t>
      </w:r>
      <w:r w:rsidR="006F62EC">
        <w:rPr>
          <w:rFonts w:ascii="Traditional Arabic" w:eastAsia="Calibri" w:hAnsi="Traditional Arabic" w:cs="Traditional Arabic" w:hint="cs"/>
          <w:sz w:val="40"/>
          <w:szCs w:val="40"/>
          <w:rtl/>
        </w:rPr>
        <w:t xml:space="preserve"> ا</w:t>
      </w:r>
      <w:r w:rsidRPr="00567B8C">
        <w:rPr>
          <w:rFonts w:ascii="Traditional Arabic" w:eastAsia="Calibri" w:hAnsi="Traditional Arabic" w:cs="Traditional Arabic"/>
          <w:sz w:val="40"/>
          <w:szCs w:val="40"/>
          <w:rtl/>
        </w:rPr>
        <w:t xml:space="preserve">لبريد الإلكتروني </w:t>
      </w:r>
      <w:r w:rsidRPr="00567B8C">
        <w:rPr>
          <w:rFonts w:ascii="Traditional Arabic" w:eastAsia="Calibri" w:hAnsi="Traditional Arabic" w:cs="Traditional Arabic"/>
          <w:sz w:val="40"/>
          <w:szCs w:val="40"/>
        </w:rPr>
        <w:t>info@dawaa.org</w:t>
      </w:r>
      <w:r w:rsidRPr="00567B8C">
        <w:rPr>
          <w:rFonts w:ascii="Traditional Arabic" w:eastAsia="Calibri" w:hAnsi="Traditional Arabic" w:cs="Traditional Arabic"/>
          <w:sz w:val="40"/>
          <w:szCs w:val="40"/>
          <w:rtl/>
        </w:rPr>
        <w:t xml:space="preserve"> </w:t>
      </w:r>
      <w:r>
        <w:rPr>
          <w:rFonts w:ascii="Traditional Arabic" w:eastAsia="Calibri" w:hAnsi="Traditional Arabic" w:cs="Traditional Arabic"/>
          <w:sz w:val="40"/>
          <w:szCs w:val="40"/>
          <w:rtl/>
        </w:rPr>
        <w:t xml:space="preserve"> </w:t>
      </w:r>
    </w:p>
    <w:p w14:paraId="123281F0"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6</w:t>
      </w:r>
      <w:r w:rsidRPr="006F62EC">
        <w:rPr>
          <w:rFonts w:ascii="Traditional Arabic" w:eastAsia="Calibri" w:hAnsi="Traditional Arabic" w:cs="Traditional Arabic"/>
          <w:b/>
          <w:bCs/>
          <w:sz w:val="40"/>
          <w:szCs w:val="40"/>
          <w:rtl/>
        </w:rPr>
        <w:t>. معالجة البلاغ</w:t>
      </w:r>
      <w:r w:rsidRPr="00567B8C">
        <w:rPr>
          <w:rFonts w:ascii="Traditional Arabic" w:eastAsia="Calibri" w:hAnsi="Traditional Arabic" w:cs="Traditional Arabic"/>
          <w:sz w:val="40"/>
          <w:szCs w:val="40"/>
          <w:rtl/>
        </w:rPr>
        <w:t xml:space="preserve"> </w:t>
      </w:r>
    </w:p>
    <w:p w14:paraId="36AF94ED"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 xml:space="preserve"> يعتمد الإجراء المتخذ بخصوص الإبلاغ عن أي مخالفة وفق هذه السياسة على طبيعة المخالفة ذاتها. إذ قد يتطلب ذلك إجراء مراجعة غير رسمية أو تدقيق داخلي أو تحقيق رسمي. ويتم اتباع الخطوات التالية في معالجة أي بلاغ: </w:t>
      </w:r>
    </w:p>
    <w:p w14:paraId="08F11F8B" w14:textId="3522F9F5"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يقوم المدير التنفيذي عند استلام البلاغات باطلاع رئيس مجلس الإدارة والمسؤول التنفيذي للجمعية </w:t>
      </w:r>
      <w:r w:rsidR="006F62E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إذا لم يكن البلاغ موجها ضد الأخير</w:t>
      </w:r>
      <w:r w:rsidR="006F62EC">
        <w:rPr>
          <w:rFonts w:ascii="Traditional Arabic" w:eastAsia="Calibri" w:hAnsi="Traditional Arabic" w:cs="Traditional Arabic"/>
          <w:sz w:val="40"/>
          <w:szCs w:val="40"/>
          <w:rtl/>
        </w:rPr>
        <w:t>)</w:t>
      </w:r>
      <w:r w:rsidR="00403558">
        <w:rPr>
          <w:rFonts w:ascii="Traditional Arabic" w:eastAsia="Calibri" w:hAnsi="Traditional Arabic" w:cs="Traditional Arabic" w:hint="cs"/>
          <w:sz w:val="40"/>
          <w:szCs w:val="40"/>
          <w:rtl/>
        </w:rPr>
        <w:t xml:space="preserve"> </w:t>
      </w:r>
      <w:r w:rsidRPr="00567B8C">
        <w:rPr>
          <w:rFonts w:ascii="Traditional Arabic" w:eastAsia="Calibri" w:hAnsi="Traditional Arabic" w:cs="Traditional Arabic"/>
          <w:sz w:val="40"/>
          <w:szCs w:val="40"/>
          <w:rtl/>
        </w:rPr>
        <w:t xml:space="preserve">على مضمون البلاغ خلال أسبوع من استلام البلاغ. </w:t>
      </w:r>
    </w:p>
    <w:p w14:paraId="2553CA00"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يتم إجراء مراجعة أولية لتحديد ما إذا كان يتوجب إجراء تحقيق والشكل الذي يجب أن يتخذه. ويمكن حل بعض البلاغات بدون الحاجة لإجراء تحقيق. </w:t>
      </w:r>
    </w:p>
    <w:p w14:paraId="1A7925D0"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يتم تزويد مقدم البلاغ خلال10 أيام بإشعار استلام البلاغ ورقم هاتف للتواصل. </w:t>
      </w:r>
    </w:p>
    <w:p w14:paraId="760A53BD" w14:textId="67DECE88" w:rsidR="00567B8C" w:rsidRPr="00567B8C" w:rsidRDefault="00567B8C" w:rsidP="006F62E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إذا تبين أن البلاغ غير مبرر، فلن يتم إجراء أي تحقيق إضافي. ويكون هذا القرار نهائيا وغير قابل لإعادة النظر ما لم يتم تقديم إثباتات إضافية بخصوص البلاغ. </w:t>
      </w:r>
    </w:p>
    <w:p w14:paraId="053B688F"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إذا تبين أن البلاغ يستند الى معطيات معقولة ومبررة، يتم إحالة البلاغ إلى المدير التنفيذي للتحقيق في البلاغ وإصدار التوصية المناسبة. </w:t>
      </w:r>
    </w:p>
    <w:p w14:paraId="5326E2D5"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يجب على المدير التنفيذي الانتهاء من التحقيق في البلاغ وإصدار التوصية خلال عشرة أيام عمل من تاريخ إحالة البلاغ. </w:t>
      </w:r>
    </w:p>
    <w:p w14:paraId="15D8D7A7"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ترفع اللجنة توصياتها الى رئيس المجلس للمصادقة والاعتماد. </w:t>
      </w:r>
    </w:p>
    <w:p w14:paraId="3AE860E3" w14:textId="15AFFE8B" w:rsidR="00567B8C" w:rsidRPr="00567B8C" w:rsidRDefault="00567B8C" w:rsidP="00403558">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يتم تحديد الإجراءات التأديبية المترتبة على المخالفة وفق سياسة جمعية </w:t>
      </w:r>
      <w:r w:rsidR="00403558">
        <w:rPr>
          <w:rFonts w:ascii="Traditional Arabic" w:eastAsia="Calibri" w:hAnsi="Traditional Arabic" w:cs="Traditional Arabic" w:hint="cs"/>
          <w:sz w:val="40"/>
          <w:szCs w:val="40"/>
          <w:rtl/>
        </w:rPr>
        <w:t>الدعوة</w:t>
      </w:r>
      <w:r w:rsidRPr="00567B8C">
        <w:rPr>
          <w:rFonts w:ascii="Traditional Arabic" w:eastAsia="Calibri" w:hAnsi="Traditional Arabic" w:cs="Traditional Arabic"/>
          <w:sz w:val="40"/>
          <w:szCs w:val="40"/>
          <w:rtl/>
        </w:rPr>
        <w:t xml:space="preserve"> وقانون العمل الساري المفعول. </w:t>
      </w:r>
    </w:p>
    <w:p w14:paraId="7FD9B336" w14:textId="7DE82B28"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متى كان ذلك ممكنا، تزويد مقدم البلاغ بمعطيات عن أي تحقيق يتم إجراؤه</w:t>
      </w:r>
      <w:r w:rsidR="006F62EC">
        <w:rPr>
          <w:rFonts w:ascii="Traditional Arabic" w:eastAsia="Calibri" w:hAnsi="Traditional Arabic" w:cs="Traditional Arabic" w:hint="cs"/>
          <w:sz w:val="40"/>
          <w:szCs w:val="40"/>
          <w:rtl/>
        </w:rPr>
        <w:t xml:space="preserve">، </w:t>
      </w:r>
      <w:r w:rsidRPr="00567B8C">
        <w:rPr>
          <w:rFonts w:ascii="Traditional Arabic" w:eastAsia="Calibri" w:hAnsi="Traditional Arabic" w:cs="Traditional Arabic"/>
          <w:sz w:val="40"/>
          <w:szCs w:val="40"/>
          <w:rtl/>
        </w:rPr>
        <w:t xml:space="preserve">ومع ذلك، لا يجوز إعلام مقدم البلاغ بأي إجراءات تأديبية أو غيرها مما قد يترتب عليه إخلال الجمعية بالتزامات السرية تجاه شخص آخر. </w:t>
      </w:r>
    </w:p>
    <w:p w14:paraId="5DBD1B26" w14:textId="77777777" w:rsidR="00567B8C" w:rsidRPr="00567B8C" w:rsidRDefault="00567B8C" w:rsidP="00567B8C">
      <w:pPr>
        <w:ind w:left="283" w:hanging="284"/>
        <w:jc w:val="lowKashida"/>
        <w:rPr>
          <w:rFonts w:ascii="Traditional Arabic" w:eastAsia="Calibri" w:hAnsi="Traditional Arabic" w:cs="Traditional Arabic"/>
          <w:sz w:val="40"/>
          <w:szCs w:val="40"/>
          <w:rtl/>
        </w:rPr>
      </w:pPr>
      <w:r w:rsidRPr="00567B8C">
        <w:rPr>
          <w:rFonts w:ascii="Traditional Arabic" w:eastAsia="Calibri" w:hAnsi="Traditional Arabic" w:cs="Traditional Arabic"/>
          <w:sz w:val="40"/>
          <w:szCs w:val="40"/>
          <w:rtl/>
        </w:rPr>
        <w:t>•</w:t>
      </w:r>
      <w:r w:rsidRPr="00567B8C">
        <w:rPr>
          <w:rFonts w:ascii="Traditional Arabic" w:eastAsia="Calibri" w:hAnsi="Traditional Arabic" w:cs="Traditional Arabic"/>
          <w:sz w:val="40"/>
          <w:szCs w:val="40"/>
          <w:rtl/>
        </w:rPr>
        <w:tab/>
        <w:t xml:space="preserve">تلتزم الجمعية بالتعامل مع الإبلاغ عن أي مخالفة بطريقة عادلة ومناسبة، ولكنها لا تضمن أن تنسجم طريقة معالجة البلاغ مع رغبات مقدم البلاغ. </w:t>
      </w:r>
    </w:p>
    <w:p w14:paraId="04991D7E" w14:textId="1A2F125A" w:rsidR="00B32392" w:rsidRDefault="00B32392">
      <w:pPr>
        <w:rPr>
          <w:rFonts w:ascii="Traditional Arabic" w:eastAsia="Calibri" w:hAnsi="Traditional Arabic" w:cs="Traditional Arabic"/>
          <w:sz w:val="40"/>
          <w:szCs w:val="40"/>
          <w:rtl/>
        </w:rPr>
      </w:pPr>
    </w:p>
    <w:p w14:paraId="010D0CDF" w14:textId="63CDCD2B" w:rsidR="00B32392" w:rsidRDefault="00B32392" w:rsidP="00403558">
      <w:pPr>
        <w:spacing w:line="259" w:lineRule="auto"/>
        <w:ind w:right="7897"/>
        <w:jc w:val="center"/>
      </w:pPr>
      <w:r>
        <w:rPr>
          <w:b/>
          <w:bCs/>
          <w:szCs w:val="28"/>
          <w:rtl/>
        </w:rPr>
        <w:t>نموذج إبلاغ عن مخالفة</w:t>
      </w:r>
    </w:p>
    <w:tbl>
      <w:tblPr>
        <w:tblStyle w:val="TableGrid"/>
        <w:tblW w:w="10508" w:type="dxa"/>
        <w:tblInd w:w="119" w:type="dxa"/>
        <w:tblCellMar>
          <w:top w:w="60" w:type="dxa"/>
          <w:right w:w="115" w:type="dxa"/>
        </w:tblCellMar>
        <w:tblLook w:val="04A0" w:firstRow="1" w:lastRow="0" w:firstColumn="1" w:lastColumn="0" w:noHBand="0" w:noVBand="1"/>
      </w:tblPr>
      <w:tblGrid>
        <w:gridCol w:w="7247"/>
        <w:gridCol w:w="3261"/>
      </w:tblGrid>
      <w:tr w:rsidR="00B32392" w:rsidRPr="00B32392" w14:paraId="3A66967E" w14:textId="77777777" w:rsidTr="00403558">
        <w:trPr>
          <w:trHeight w:val="406"/>
        </w:trPr>
        <w:tc>
          <w:tcPr>
            <w:tcW w:w="105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B36CEC" w14:textId="49C909CD" w:rsidR="00B32392" w:rsidRPr="00B32392" w:rsidRDefault="00B32392" w:rsidP="00403558">
            <w:pPr>
              <w:spacing w:line="259" w:lineRule="auto"/>
              <w:ind w:right="120"/>
              <w:jc w:val="center"/>
              <w:rPr>
                <w:sz w:val="32"/>
                <w:szCs w:val="32"/>
              </w:rPr>
            </w:pPr>
            <w:r w:rsidRPr="00B32392">
              <w:rPr>
                <w:b/>
                <w:bCs/>
                <w:sz w:val="32"/>
                <w:szCs w:val="32"/>
                <w:rtl/>
              </w:rPr>
              <w:t xml:space="preserve">معلومات مقدم البلاغ </w:t>
            </w:r>
            <w:r w:rsidR="00403558">
              <w:rPr>
                <w:rFonts w:hint="cs"/>
                <w:b/>
                <w:bCs/>
                <w:sz w:val="32"/>
                <w:szCs w:val="32"/>
                <w:rtl/>
              </w:rPr>
              <w:t>(</w:t>
            </w:r>
            <w:r w:rsidRPr="00B32392">
              <w:rPr>
                <w:b/>
                <w:bCs/>
                <w:sz w:val="32"/>
                <w:szCs w:val="32"/>
                <w:rtl/>
              </w:rPr>
              <w:t>يمكن عدم تعبئة هذا الجزء إذا لم يرغب مقدم البلاغ بكشف هويته</w:t>
            </w:r>
            <w:r w:rsidR="00403558">
              <w:rPr>
                <w:rFonts w:hint="cs"/>
                <w:b/>
                <w:bCs/>
                <w:sz w:val="32"/>
                <w:szCs w:val="32"/>
                <w:rtl/>
              </w:rPr>
              <w:t>)</w:t>
            </w:r>
          </w:p>
        </w:tc>
      </w:tr>
      <w:tr w:rsidR="00B32392" w:rsidRPr="00B32392" w14:paraId="702D7103" w14:textId="77777777" w:rsidTr="00403558">
        <w:trPr>
          <w:trHeight w:val="407"/>
        </w:trPr>
        <w:tc>
          <w:tcPr>
            <w:tcW w:w="7247" w:type="dxa"/>
            <w:tcBorders>
              <w:top w:val="single" w:sz="4" w:space="0" w:color="000000"/>
              <w:left w:val="single" w:sz="4" w:space="0" w:color="000000"/>
              <w:bottom w:val="single" w:sz="4" w:space="0" w:color="000000"/>
              <w:right w:val="single" w:sz="4" w:space="0" w:color="000000"/>
            </w:tcBorders>
            <w:vAlign w:val="center"/>
          </w:tcPr>
          <w:p w14:paraId="0CA82F6D" w14:textId="4089E3D4"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B301F4C" w14:textId="04F60B25" w:rsidR="00B32392" w:rsidRPr="00B32392" w:rsidRDefault="00B32392" w:rsidP="00403558">
            <w:pPr>
              <w:spacing w:line="259" w:lineRule="auto"/>
              <w:ind w:right="127"/>
              <w:jc w:val="center"/>
              <w:rPr>
                <w:sz w:val="32"/>
                <w:szCs w:val="32"/>
              </w:rPr>
            </w:pPr>
            <w:r w:rsidRPr="00B32392">
              <w:rPr>
                <w:b/>
                <w:bCs/>
                <w:sz w:val="32"/>
                <w:szCs w:val="32"/>
                <w:rtl/>
              </w:rPr>
              <w:t>الاسم</w:t>
            </w:r>
          </w:p>
        </w:tc>
      </w:tr>
      <w:tr w:rsidR="00B32392" w:rsidRPr="00B32392" w14:paraId="2ECB0C14"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1A556818" w14:textId="6E1636B9"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98718B0" w14:textId="653E3E75" w:rsidR="00B32392" w:rsidRPr="00B32392" w:rsidRDefault="00B32392" w:rsidP="00403558">
            <w:pPr>
              <w:spacing w:line="259" w:lineRule="auto"/>
              <w:ind w:right="126"/>
              <w:jc w:val="center"/>
              <w:rPr>
                <w:sz w:val="32"/>
                <w:szCs w:val="32"/>
              </w:rPr>
            </w:pPr>
            <w:r w:rsidRPr="00B32392">
              <w:rPr>
                <w:b/>
                <w:bCs/>
                <w:sz w:val="32"/>
                <w:szCs w:val="32"/>
                <w:rtl/>
              </w:rPr>
              <w:t>الدور الوظيفي</w:t>
            </w:r>
          </w:p>
        </w:tc>
      </w:tr>
      <w:tr w:rsidR="00B32392" w:rsidRPr="00B32392" w14:paraId="6DAE63A8"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3E9B2392" w14:textId="1FEEF409"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0B07CBE" w14:textId="2D14B578" w:rsidR="00B32392" w:rsidRPr="00B32392" w:rsidRDefault="00B32392" w:rsidP="00403558">
            <w:pPr>
              <w:spacing w:line="259" w:lineRule="auto"/>
              <w:ind w:right="124"/>
              <w:jc w:val="center"/>
              <w:rPr>
                <w:sz w:val="32"/>
                <w:szCs w:val="32"/>
              </w:rPr>
            </w:pPr>
            <w:r w:rsidRPr="00B32392">
              <w:rPr>
                <w:b/>
                <w:bCs/>
                <w:sz w:val="32"/>
                <w:szCs w:val="32"/>
                <w:rtl/>
              </w:rPr>
              <w:t>الإدارة</w:t>
            </w:r>
          </w:p>
        </w:tc>
      </w:tr>
      <w:tr w:rsidR="00B32392" w:rsidRPr="00B32392" w14:paraId="13F28AA3"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56320DAE" w14:textId="0E8278EA"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943AA8B" w14:textId="3E6564F3" w:rsidR="00B32392" w:rsidRPr="00B32392" w:rsidRDefault="00B32392" w:rsidP="00403558">
            <w:pPr>
              <w:spacing w:line="259" w:lineRule="auto"/>
              <w:ind w:right="123"/>
              <w:jc w:val="center"/>
              <w:rPr>
                <w:sz w:val="32"/>
                <w:szCs w:val="32"/>
              </w:rPr>
            </w:pPr>
            <w:r w:rsidRPr="00B32392">
              <w:rPr>
                <w:b/>
                <w:bCs/>
                <w:sz w:val="32"/>
                <w:szCs w:val="32"/>
                <w:rtl/>
              </w:rPr>
              <w:t>رقم الهاتف</w:t>
            </w:r>
          </w:p>
        </w:tc>
      </w:tr>
      <w:tr w:rsidR="00B32392" w:rsidRPr="00B32392" w14:paraId="46309473"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5ABD5785" w14:textId="52DEA41B"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2CD36E06" w14:textId="424A73E1" w:rsidR="00B32392" w:rsidRPr="00B32392" w:rsidRDefault="00B32392" w:rsidP="00403558">
            <w:pPr>
              <w:spacing w:line="259" w:lineRule="auto"/>
              <w:ind w:right="123"/>
              <w:jc w:val="center"/>
              <w:rPr>
                <w:sz w:val="32"/>
                <w:szCs w:val="32"/>
              </w:rPr>
            </w:pPr>
            <w:r w:rsidRPr="00B32392">
              <w:rPr>
                <w:b/>
                <w:bCs/>
                <w:sz w:val="32"/>
                <w:szCs w:val="32"/>
                <w:rtl/>
              </w:rPr>
              <w:t>البريد الإلكتروني</w:t>
            </w:r>
          </w:p>
        </w:tc>
      </w:tr>
      <w:tr w:rsidR="00B32392" w:rsidRPr="00B32392" w14:paraId="3FE756DC"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50BBE96D" w14:textId="3D4C50EF"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53F6D8C8" w14:textId="33C9C4A1" w:rsidR="00B32392" w:rsidRPr="00B32392" w:rsidRDefault="00B32392" w:rsidP="00403558">
            <w:pPr>
              <w:spacing w:line="259" w:lineRule="auto"/>
              <w:ind w:right="123"/>
              <w:jc w:val="center"/>
              <w:rPr>
                <w:sz w:val="32"/>
                <w:szCs w:val="32"/>
              </w:rPr>
            </w:pPr>
            <w:r w:rsidRPr="00B32392">
              <w:rPr>
                <w:b/>
                <w:bCs/>
                <w:sz w:val="32"/>
                <w:szCs w:val="32"/>
                <w:rtl/>
              </w:rPr>
              <w:t>معلومات صندوق البريد</w:t>
            </w:r>
          </w:p>
        </w:tc>
      </w:tr>
      <w:tr w:rsidR="00B32392" w:rsidRPr="00B32392" w14:paraId="67910D8C" w14:textId="77777777" w:rsidTr="00403558">
        <w:trPr>
          <w:trHeight w:val="404"/>
        </w:trPr>
        <w:tc>
          <w:tcPr>
            <w:tcW w:w="105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FC0679" w14:textId="5E892C3A" w:rsidR="00B32392" w:rsidRPr="00B32392" w:rsidRDefault="00B32392" w:rsidP="00403558">
            <w:pPr>
              <w:spacing w:line="259" w:lineRule="auto"/>
              <w:ind w:right="121"/>
              <w:jc w:val="center"/>
              <w:rPr>
                <w:sz w:val="32"/>
                <w:szCs w:val="32"/>
              </w:rPr>
            </w:pPr>
            <w:r w:rsidRPr="00B32392">
              <w:rPr>
                <w:b/>
                <w:bCs/>
                <w:sz w:val="32"/>
                <w:szCs w:val="32"/>
                <w:rtl/>
              </w:rPr>
              <w:t>معلومات مرتكب المخالفة</w:t>
            </w:r>
          </w:p>
        </w:tc>
      </w:tr>
      <w:tr w:rsidR="00B32392" w:rsidRPr="00B32392" w14:paraId="6C6C5024" w14:textId="77777777" w:rsidTr="00403558">
        <w:trPr>
          <w:trHeight w:val="409"/>
        </w:trPr>
        <w:tc>
          <w:tcPr>
            <w:tcW w:w="7247" w:type="dxa"/>
            <w:tcBorders>
              <w:top w:val="single" w:sz="4" w:space="0" w:color="000000"/>
              <w:left w:val="single" w:sz="4" w:space="0" w:color="000000"/>
              <w:bottom w:val="single" w:sz="4" w:space="0" w:color="000000"/>
              <w:right w:val="single" w:sz="4" w:space="0" w:color="000000"/>
            </w:tcBorders>
            <w:vAlign w:val="center"/>
          </w:tcPr>
          <w:p w14:paraId="42C1998A" w14:textId="4F72A1CF"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82C0945" w14:textId="7BB65BE3" w:rsidR="00B32392" w:rsidRPr="00B32392" w:rsidRDefault="00B32392" w:rsidP="00403558">
            <w:pPr>
              <w:spacing w:line="259" w:lineRule="auto"/>
              <w:ind w:right="127"/>
              <w:jc w:val="center"/>
              <w:rPr>
                <w:sz w:val="32"/>
                <w:szCs w:val="32"/>
              </w:rPr>
            </w:pPr>
            <w:r w:rsidRPr="00B32392">
              <w:rPr>
                <w:b/>
                <w:bCs/>
                <w:sz w:val="32"/>
                <w:szCs w:val="32"/>
                <w:rtl/>
              </w:rPr>
              <w:t>الاسم</w:t>
            </w:r>
          </w:p>
        </w:tc>
      </w:tr>
      <w:tr w:rsidR="00B32392" w:rsidRPr="00B32392" w14:paraId="4068A2AE"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124B5823" w14:textId="1DEFFD91"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F80EF48" w14:textId="1ADF5EF2" w:rsidR="00B32392" w:rsidRPr="00B32392" w:rsidRDefault="00B32392" w:rsidP="00403558">
            <w:pPr>
              <w:spacing w:line="259" w:lineRule="auto"/>
              <w:ind w:right="126"/>
              <w:jc w:val="center"/>
              <w:rPr>
                <w:sz w:val="32"/>
                <w:szCs w:val="32"/>
              </w:rPr>
            </w:pPr>
            <w:r w:rsidRPr="00B32392">
              <w:rPr>
                <w:b/>
                <w:bCs/>
                <w:sz w:val="32"/>
                <w:szCs w:val="32"/>
                <w:rtl/>
              </w:rPr>
              <w:t>الدور الوظيفي</w:t>
            </w:r>
          </w:p>
        </w:tc>
      </w:tr>
      <w:tr w:rsidR="00B32392" w:rsidRPr="00B32392" w14:paraId="1CB34094"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0935BB11" w14:textId="064A3765"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D562416" w14:textId="683BCA1F" w:rsidR="00B32392" w:rsidRPr="00B32392" w:rsidRDefault="00B32392" w:rsidP="00403558">
            <w:pPr>
              <w:spacing w:line="259" w:lineRule="auto"/>
              <w:ind w:right="124"/>
              <w:jc w:val="center"/>
              <w:rPr>
                <w:sz w:val="32"/>
                <w:szCs w:val="32"/>
              </w:rPr>
            </w:pPr>
            <w:r w:rsidRPr="00B32392">
              <w:rPr>
                <w:b/>
                <w:bCs/>
                <w:sz w:val="32"/>
                <w:szCs w:val="32"/>
                <w:rtl/>
              </w:rPr>
              <w:t>الإدارة</w:t>
            </w:r>
          </w:p>
        </w:tc>
      </w:tr>
      <w:tr w:rsidR="00B32392" w:rsidRPr="00B32392" w14:paraId="288560E7"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23C1267D" w14:textId="58C5FC73"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3EE5024" w14:textId="3E72A4EA" w:rsidR="00B32392" w:rsidRPr="00B32392" w:rsidRDefault="00B32392" w:rsidP="00403558">
            <w:pPr>
              <w:spacing w:line="259" w:lineRule="auto"/>
              <w:ind w:right="123"/>
              <w:jc w:val="center"/>
              <w:rPr>
                <w:sz w:val="32"/>
                <w:szCs w:val="32"/>
              </w:rPr>
            </w:pPr>
            <w:r w:rsidRPr="00B32392">
              <w:rPr>
                <w:b/>
                <w:bCs/>
                <w:sz w:val="32"/>
                <w:szCs w:val="32"/>
                <w:rtl/>
              </w:rPr>
              <w:t>رقم الهاتف</w:t>
            </w:r>
          </w:p>
        </w:tc>
      </w:tr>
      <w:tr w:rsidR="00B32392" w:rsidRPr="00B32392" w14:paraId="6DAB8EDA" w14:textId="77777777" w:rsidTr="00403558">
        <w:trPr>
          <w:trHeight w:val="409"/>
        </w:trPr>
        <w:tc>
          <w:tcPr>
            <w:tcW w:w="7247" w:type="dxa"/>
            <w:tcBorders>
              <w:top w:val="single" w:sz="4" w:space="0" w:color="000000"/>
              <w:left w:val="single" w:sz="4" w:space="0" w:color="000000"/>
              <w:bottom w:val="single" w:sz="4" w:space="0" w:color="000000"/>
              <w:right w:val="single" w:sz="4" w:space="0" w:color="000000"/>
            </w:tcBorders>
            <w:vAlign w:val="center"/>
          </w:tcPr>
          <w:p w14:paraId="1FE34002" w14:textId="4F2D7661"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C1B4824" w14:textId="1E234B1F" w:rsidR="00B32392" w:rsidRPr="00B32392" w:rsidRDefault="00B32392" w:rsidP="00403558">
            <w:pPr>
              <w:spacing w:line="259" w:lineRule="auto"/>
              <w:ind w:right="123"/>
              <w:jc w:val="center"/>
              <w:rPr>
                <w:sz w:val="32"/>
                <w:szCs w:val="32"/>
              </w:rPr>
            </w:pPr>
            <w:r w:rsidRPr="00B32392">
              <w:rPr>
                <w:b/>
                <w:bCs/>
                <w:sz w:val="32"/>
                <w:szCs w:val="32"/>
                <w:rtl/>
              </w:rPr>
              <w:t>البريد الإلكتروني</w:t>
            </w:r>
          </w:p>
        </w:tc>
      </w:tr>
      <w:tr w:rsidR="00B32392" w:rsidRPr="00B32392" w14:paraId="7553522E" w14:textId="77777777" w:rsidTr="00403558">
        <w:trPr>
          <w:trHeight w:val="403"/>
        </w:trPr>
        <w:tc>
          <w:tcPr>
            <w:tcW w:w="105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994321C" w14:textId="4D01A91E" w:rsidR="00B32392" w:rsidRPr="00B32392" w:rsidRDefault="00B32392" w:rsidP="00403558">
            <w:pPr>
              <w:spacing w:line="259" w:lineRule="auto"/>
              <w:ind w:right="114"/>
              <w:jc w:val="center"/>
              <w:rPr>
                <w:sz w:val="32"/>
                <w:szCs w:val="32"/>
              </w:rPr>
            </w:pPr>
            <w:r w:rsidRPr="00B32392">
              <w:rPr>
                <w:b/>
                <w:bCs/>
                <w:sz w:val="32"/>
                <w:szCs w:val="32"/>
                <w:rtl/>
              </w:rPr>
              <w:t xml:space="preserve">معلومات الشهود </w:t>
            </w:r>
            <w:r w:rsidR="00403558">
              <w:rPr>
                <w:rFonts w:hint="cs"/>
                <w:b/>
                <w:bCs/>
                <w:sz w:val="32"/>
                <w:szCs w:val="32"/>
                <w:rtl/>
              </w:rPr>
              <w:t>(</w:t>
            </w:r>
            <w:r w:rsidRPr="00B32392">
              <w:rPr>
                <w:b/>
                <w:bCs/>
                <w:sz w:val="32"/>
                <w:szCs w:val="32"/>
                <w:rtl/>
              </w:rPr>
              <w:t>إن وجدوا. وبالإمكان إرفاق ورقة إضافية في حالة وجود أكثر من شاهد</w:t>
            </w:r>
            <w:r w:rsidR="00403558">
              <w:rPr>
                <w:rFonts w:hint="cs"/>
                <w:b/>
                <w:bCs/>
                <w:sz w:val="32"/>
                <w:szCs w:val="32"/>
                <w:rtl/>
              </w:rPr>
              <w:t>)</w:t>
            </w:r>
          </w:p>
        </w:tc>
      </w:tr>
      <w:tr w:rsidR="00B32392" w:rsidRPr="00B32392" w14:paraId="23942DA4" w14:textId="77777777" w:rsidTr="00403558">
        <w:trPr>
          <w:trHeight w:val="409"/>
        </w:trPr>
        <w:tc>
          <w:tcPr>
            <w:tcW w:w="7247" w:type="dxa"/>
            <w:tcBorders>
              <w:top w:val="single" w:sz="4" w:space="0" w:color="000000"/>
              <w:left w:val="single" w:sz="4" w:space="0" w:color="000000"/>
              <w:bottom w:val="single" w:sz="4" w:space="0" w:color="000000"/>
              <w:right w:val="single" w:sz="4" w:space="0" w:color="000000"/>
            </w:tcBorders>
            <w:vAlign w:val="center"/>
          </w:tcPr>
          <w:p w14:paraId="1884B223" w14:textId="3155D6ED"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5B2B345" w14:textId="45231C29" w:rsidR="00B32392" w:rsidRPr="00B32392" w:rsidRDefault="00B32392" w:rsidP="00403558">
            <w:pPr>
              <w:spacing w:line="259" w:lineRule="auto"/>
              <w:ind w:right="127"/>
              <w:jc w:val="center"/>
              <w:rPr>
                <w:sz w:val="32"/>
                <w:szCs w:val="32"/>
              </w:rPr>
            </w:pPr>
            <w:r w:rsidRPr="00B32392">
              <w:rPr>
                <w:b/>
                <w:bCs/>
                <w:sz w:val="32"/>
                <w:szCs w:val="32"/>
                <w:rtl/>
              </w:rPr>
              <w:t>الاسم</w:t>
            </w:r>
          </w:p>
        </w:tc>
      </w:tr>
      <w:tr w:rsidR="00B32392" w:rsidRPr="00B32392" w14:paraId="0420A75B"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06A7C2AD" w14:textId="6EFC3778"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6CE40F02" w14:textId="5CE8E9FB" w:rsidR="00B32392" w:rsidRPr="00B32392" w:rsidRDefault="00B32392" w:rsidP="00403558">
            <w:pPr>
              <w:spacing w:line="259" w:lineRule="auto"/>
              <w:jc w:val="center"/>
              <w:rPr>
                <w:sz w:val="32"/>
                <w:szCs w:val="32"/>
              </w:rPr>
            </w:pPr>
            <w:r w:rsidRPr="00B32392">
              <w:rPr>
                <w:b/>
                <w:bCs/>
                <w:sz w:val="32"/>
                <w:szCs w:val="32"/>
                <w:rtl/>
              </w:rPr>
              <w:t>الدور الوظيفي</w:t>
            </w:r>
          </w:p>
        </w:tc>
      </w:tr>
      <w:tr w:rsidR="00B32392" w:rsidRPr="00B32392" w14:paraId="0E6C92C9"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73C109A0" w14:textId="6E6537E5"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F9B2879" w14:textId="3C1E33BE" w:rsidR="00B32392" w:rsidRPr="00B32392" w:rsidRDefault="00B32392" w:rsidP="00403558">
            <w:pPr>
              <w:spacing w:line="259" w:lineRule="auto"/>
              <w:jc w:val="center"/>
              <w:rPr>
                <w:sz w:val="32"/>
                <w:szCs w:val="32"/>
              </w:rPr>
            </w:pPr>
            <w:r w:rsidRPr="00B32392">
              <w:rPr>
                <w:b/>
                <w:bCs/>
                <w:sz w:val="32"/>
                <w:szCs w:val="32"/>
                <w:rtl/>
              </w:rPr>
              <w:t>الإدارة</w:t>
            </w:r>
          </w:p>
        </w:tc>
      </w:tr>
      <w:tr w:rsidR="00B32392" w:rsidRPr="00B32392" w14:paraId="2A05D737" w14:textId="77777777" w:rsidTr="00403558">
        <w:trPr>
          <w:trHeight w:val="409"/>
        </w:trPr>
        <w:tc>
          <w:tcPr>
            <w:tcW w:w="7247" w:type="dxa"/>
            <w:tcBorders>
              <w:top w:val="single" w:sz="4" w:space="0" w:color="000000"/>
              <w:left w:val="single" w:sz="4" w:space="0" w:color="000000"/>
              <w:bottom w:val="single" w:sz="4" w:space="0" w:color="000000"/>
              <w:right w:val="single" w:sz="4" w:space="0" w:color="000000"/>
            </w:tcBorders>
            <w:vAlign w:val="center"/>
          </w:tcPr>
          <w:p w14:paraId="7647E0EA" w14:textId="6DB3DB0F"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E8C5E2E" w14:textId="27E7C2E4" w:rsidR="00B32392" w:rsidRPr="00B32392" w:rsidRDefault="00B32392" w:rsidP="00403558">
            <w:pPr>
              <w:spacing w:line="259" w:lineRule="auto"/>
              <w:jc w:val="center"/>
              <w:rPr>
                <w:sz w:val="32"/>
                <w:szCs w:val="32"/>
              </w:rPr>
            </w:pPr>
            <w:r w:rsidRPr="00B32392">
              <w:rPr>
                <w:b/>
                <w:bCs/>
                <w:sz w:val="32"/>
                <w:szCs w:val="32"/>
                <w:rtl/>
              </w:rPr>
              <w:t>رقم الهاتف</w:t>
            </w:r>
          </w:p>
        </w:tc>
      </w:tr>
      <w:tr w:rsidR="00B32392" w:rsidRPr="00B32392" w14:paraId="74001642"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3D1E1DEA" w14:textId="012C62CC"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476E780B" w14:textId="1ED6E7E8" w:rsidR="00B32392" w:rsidRPr="00B32392" w:rsidRDefault="00B32392" w:rsidP="00403558">
            <w:pPr>
              <w:spacing w:line="259" w:lineRule="auto"/>
              <w:jc w:val="center"/>
              <w:rPr>
                <w:sz w:val="32"/>
                <w:szCs w:val="32"/>
              </w:rPr>
            </w:pPr>
            <w:r w:rsidRPr="00B32392">
              <w:rPr>
                <w:b/>
                <w:bCs/>
                <w:sz w:val="32"/>
                <w:szCs w:val="32"/>
                <w:rtl/>
              </w:rPr>
              <w:t>البريد الإلكتروني</w:t>
            </w:r>
          </w:p>
        </w:tc>
      </w:tr>
      <w:tr w:rsidR="00B32392" w:rsidRPr="00B32392" w14:paraId="66639244" w14:textId="77777777" w:rsidTr="00403558">
        <w:trPr>
          <w:trHeight w:val="404"/>
        </w:trPr>
        <w:tc>
          <w:tcPr>
            <w:tcW w:w="1050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262E121" w14:textId="358B60D0" w:rsidR="00B32392" w:rsidRPr="00B32392" w:rsidRDefault="00B32392" w:rsidP="00403558">
            <w:pPr>
              <w:spacing w:line="259" w:lineRule="auto"/>
              <w:jc w:val="center"/>
              <w:rPr>
                <w:sz w:val="32"/>
                <w:szCs w:val="32"/>
              </w:rPr>
            </w:pPr>
            <w:r w:rsidRPr="00B32392">
              <w:rPr>
                <w:b/>
                <w:bCs/>
                <w:sz w:val="32"/>
                <w:szCs w:val="32"/>
                <w:rtl/>
              </w:rPr>
              <w:t>التفاصيل</w:t>
            </w:r>
          </w:p>
        </w:tc>
      </w:tr>
      <w:tr w:rsidR="00B32392" w:rsidRPr="00B32392" w14:paraId="6F500149" w14:textId="77777777" w:rsidTr="00403558">
        <w:trPr>
          <w:trHeight w:val="409"/>
        </w:trPr>
        <w:tc>
          <w:tcPr>
            <w:tcW w:w="7247" w:type="dxa"/>
            <w:tcBorders>
              <w:top w:val="single" w:sz="4" w:space="0" w:color="000000"/>
              <w:left w:val="single" w:sz="4" w:space="0" w:color="000000"/>
              <w:bottom w:val="single" w:sz="4" w:space="0" w:color="000000"/>
              <w:right w:val="single" w:sz="4" w:space="0" w:color="000000"/>
            </w:tcBorders>
            <w:vAlign w:val="center"/>
          </w:tcPr>
          <w:p w14:paraId="14EF2E65" w14:textId="3F0DCD03"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6D39D8D" w14:textId="0F7ECC27" w:rsidR="00B32392" w:rsidRPr="00B32392" w:rsidRDefault="00B32392" w:rsidP="00403558">
            <w:pPr>
              <w:spacing w:line="259" w:lineRule="auto"/>
              <w:jc w:val="center"/>
              <w:rPr>
                <w:sz w:val="32"/>
                <w:szCs w:val="32"/>
              </w:rPr>
            </w:pPr>
            <w:r w:rsidRPr="00B32392">
              <w:rPr>
                <w:b/>
                <w:bCs/>
                <w:sz w:val="32"/>
                <w:szCs w:val="32"/>
                <w:rtl/>
              </w:rPr>
              <w:t>طبيعة ونوع المخالفة</w:t>
            </w:r>
          </w:p>
        </w:tc>
      </w:tr>
      <w:tr w:rsidR="00B32392" w:rsidRPr="00B32392" w14:paraId="2515185C"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6B4E5044" w14:textId="0E6AA267"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66A3F8F" w14:textId="4987B99E" w:rsidR="00B32392" w:rsidRPr="00B32392" w:rsidRDefault="00B32392" w:rsidP="00403558">
            <w:pPr>
              <w:spacing w:line="259" w:lineRule="auto"/>
              <w:jc w:val="center"/>
              <w:rPr>
                <w:sz w:val="32"/>
                <w:szCs w:val="32"/>
              </w:rPr>
            </w:pPr>
            <w:r w:rsidRPr="00B32392">
              <w:rPr>
                <w:b/>
                <w:bCs/>
                <w:sz w:val="32"/>
                <w:szCs w:val="32"/>
                <w:rtl/>
              </w:rPr>
              <w:t xml:space="preserve">تاريخ </w:t>
            </w:r>
            <w:proofErr w:type="spellStart"/>
            <w:r w:rsidR="00403558">
              <w:rPr>
                <w:rFonts w:hint="cs"/>
                <w:b/>
                <w:bCs/>
                <w:sz w:val="32"/>
                <w:szCs w:val="32"/>
                <w:rtl/>
              </w:rPr>
              <w:t>إ</w:t>
            </w:r>
            <w:r w:rsidRPr="00B32392">
              <w:rPr>
                <w:b/>
                <w:bCs/>
                <w:sz w:val="32"/>
                <w:szCs w:val="32"/>
                <w:rtl/>
              </w:rPr>
              <w:t>رتكاب</w:t>
            </w:r>
            <w:proofErr w:type="spellEnd"/>
            <w:r w:rsidRPr="00B32392">
              <w:rPr>
                <w:b/>
                <w:bCs/>
                <w:sz w:val="32"/>
                <w:szCs w:val="32"/>
                <w:rtl/>
              </w:rPr>
              <w:t xml:space="preserve"> المخالفة وتاريخ العلم بها</w:t>
            </w:r>
          </w:p>
        </w:tc>
      </w:tr>
      <w:tr w:rsidR="00B32392" w:rsidRPr="00B32392" w14:paraId="2A2DCFAB"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355438DF" w14:textId="0B310A15"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7B16865E" w14:textId="735C7BA0" w:rsidR="00B32392" w:rsidRPr="00B32392" w:rsidRDefault="00B32392" w:rsidP="00403558">
            <w:pPr>
              <w:spacing w:line="259" w:lineRule="auto"/>
              <w:jc w:val="center"/>
              <w:rPr>
                <w:sz w:val="32"/>
                <w:szCs w:val="32"/>
              </w:rPr>
            </w:pPr>
            <w:r w:rsidRPr="00B32392">
              <w:rPr>
                <w:b/>
                <w:bCs/>
                <w:sz w:val="32"/>
                <w:szCs w:val="32"/>
                <w:rtl/>
              </w:rPr>
              <w:t>مكان حدوث المخالفة</w:t>
            </w:r>
          </w:p>
        </w:tc>
      </w:tr>
      <w:tr w:rsidR="00B32392" w:rsidRPr="00B32392" w14:paraId="473683C2"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3A848EFD" w14:textId="3DFFAB93"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0A6E5EC6" w14:textId="14660963" w:rsidR="00B32392" w:rsidRPr="00B32392" w:rsidRDefault="00B32392" w:rsidP="00403558">
            <w:pPr>
              <w:spacing w:line="259" w:lineRule="auto"/>
              <w:jc w:val="center"/>
              <w:rPr>
                <w:sz w:val="32"/>
                <w:szCs w:val="32"/>
              </w:rPr>
            </w:pPr>
            <w:r w:rsidRPr="00B32392">
              <w:rPr>
                <w:b/>
                <w:bCs/>
                <w:sz w:val="32"/>
                <w:szCs w:val="32"/>
                <w:rtl/>
              </w:rPr>
              <w:t>بيانات او مستندات تثبت ارتكاب المخالفة</w:t>
            </w:r>
          </w:p>
        </w:tc>
      </w:tr>
      <w:tr w:rsidR="00B32392" w:rsidRPr="00B32392" w14:paraId="5EA0322B" w14:textId="77777777" w:rsidTr="00403558">
        <w:trPr>
          <w:trHeight w:val="656"/>
        </w:trPr>
        <w:tc>
          <w:tcPr>
            <w:tcW w:w="7247" w:type="dxa"/>
            <w:tcBorders>
              <w:top w:val="single" w:sz="4" w:space="0" w:color="000000"/>
              <w:left w:val="single" w:sz="4" w:space="0" w:color="000000"/>
              <w:bottom w:val="single" w:sz="4" w:space="0" w:color="000000"/>
              <w:right w:val="single" w:sz="4" w:space="0" w:color="000000"/>
            </w:tcBorders>
            <w:vAlign w:val="center"/>
          </w:tcPr>
          <w:p w14:paraId="11697B4D" w14:textId="2982CC6B"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6ABF9F0" w14:textId="4E5D356B" w:rsidR="00B32392" w:rsidRPr="00B32392" w:rsidRDefault="00403558" w:rsidP="00403558">
            <w:pPr>
              <w:spacing w:line="259" w:lineRule="auto"/>
              <w:jc w:val="center"/>
              <w:rPr>
                <w:sz w:val="32"/>
                <w:szCs w:val="32"/>
              </w:rPr>
            </w:pPr>
            <w:r>
              <w:rPr>
                <w:rFonts w:hint="cs"/>
                <w:b/>
                <w:bCs/>
                <w:sz w:val="32"/>
                <w:szCs w:val="32"/>
                <w:rtl/>
              </w:rPr>
              <w:t>أ</w:t>
            </w:r>
            <w:r w:rsidR="00B32392" w:rsidRPr="00B32392">
              <w:rPr>
                <w:b/>
                <w:bCs/>
                <w:sz w:val="32"/>
                <w:szCs w:val="32"/>
                <w:rtl/>
              </w:rPr>
              <w:t xml:space="preserve">سماء </w:t>
            </w:r>
            <w:r>
              <w:rPr>
                <w:rFonts w:hint="cs"/>
                <w:b/>
                <w:bCs/>
                <w:sz w:val="32"/>
                <w:szCs w:val="32"/>
                <w:rtl/>
              </w:rPr>
              <w:t>أ</w:t>
            </w:r>
            <w:r w:rsidR="00B32392" w:rsidRPr="00B32392">
              <w:rPr>
                <w:b/>
                <w:bCs/>
                <w:sz w:val="32"/>
                <w:szCs w:val="32"/>
                <w:rtl/>
              </w:rPr>
              <w:t xml:space="preserve">شخاص آخرين اشتركوا في </w:t>
            </w:r>
            <w:r>
              <w:rPr>
                <w:rFonts w:hint="cs"/>
                <w:b/>
                <w:bCs/>
                <w:sz w:val="32"/>
                <w:szCs w:val="32"/>
                <w:rtl/>
              </w:rPr>
              <w:t>ا</w:t>
            </w:r>
            <w:r w:rsidR="00B32392" w:rsidRPr="00B32392">
              <w:rPr>
                <w:b/>
                <w:bCs/>
                <w:sz w:val="32"/>
                <w:szCs w:val="32"/>
                <w:rtl/>
              </w:rPr>
              <w:t>رتكاب المخالفة</w:t>
            </w:r>
          </w:p>
        </w:tc>
      </w:tr>
      <w:tr w:rsidR="00B32392" w:rsidRPr="00B32392" w14:paraId="07CA0C02"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42B18E7C" w14:textId="19D3E58D" w:rsidR="00B32392" w:rsidRPr="00B32392" w:rsidRDefault="00B32392" w:rsidP="00403558">
            <w:pPr>
              <w:spacing w:line="259" w:lineRule="auto"/>
              <w:ind w:right="119"/>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30B41658" w14:textId="711A1654" w:rsidR="00B32392" w:rsidRPr="00B32392" w:rsidRDefault="00B32392" w:rsidP="00403558">
            <w:pPr>
              <w:spacing w:line="259" w:lineRule="auto"/>
              <w:jc w:val="center"/>
              <w:rPr>
                <w:sz w:val="32"/>
                <w:szCs w:val="32"/>
              </w:rPr>
            </w:pPr>
            <w:r w:rsidRPr="00B32392">
              <w:rPr>
                <w:b/>
                <w:bCs/>
                <w:sz w:val="32"/>
                <w:szCs w:val="32"/>
                <w:rtl/>
              </w:rPr>
              <w:t>أية معلومات او تفاصيل أخرى</w:t>
            </w:r>
          </w:p>
        </w:tc>
      </w:tr>
      <w:tr w:rsidR="00B32392" w:rsidRPr="00B32392" w14:paraId="2F87A613" w14:textId="77777777" w:rsidTr="00403558">
        <w:trPr>
          <w:trHeight w:val="408"/>
        </w:trPr>
        <w:tc>
          <w:tcPr>
            <w:tcW w:w="7247" w:type="dxa"/>
            <w:tcBorders>
              <w:top w:val="single" w:sz="4" w:space="0" w:color="000000"/>
              <w:left w:val="single" w:sz="4" w:space="0" w:color="000000"/>
              <w:bottom w:val="single" w:sz="4" w:space="0" w:color="000000"/>
              <w:right w:val="single" w:sz="4" w:space="0" w:color="000000"/>
            </w:tcBorders>
            <w:vAlign w:val="center"/>
          </w:tcPr>
          <w:p w14:paraId="6D3B5AA0" w14:textId="10D798FE" w:rsidR="00B32392" w:rsidRPr="00B32392" w:rsidRDefault="00B32392" w:rsidP="00403558">
            <w:pPr>
              <w:spacing w:line="259" w:lineRule="auto"/>
              <w:ind w:right="233"/>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910AB48" w14:textId="3A150125" w:rsidR="00B32392" w:rsidRPr="00B32392" w:rsidRDefault="00B32392" w:rsidP="00403558">
            <w:pPr>
              <w:spacing w:line="259" w:lineRule="auto"/>
              <w:jc w:val="center"/>
              <w:rPr>
                <w:sz w:val="32"/>
                <w:szCs w:val="32"/>
              </w:rPr>
            </w:pPr>
            <w:r w:rsidRPr="00B32392">
              <w:rPr>
                <w:b/>
                <w:bCs/>
                <w:sz w:val="32"/>
                <w:szCs w:val="32"/>
                <w:rtl/>
              </w:rPr>
              <w:t xml:space="preserve">تاريخ تقديم </w:t>
            </w:r>
            <w:proofErr w:type="gramStart"/>
            <w:r w:rsidRPr="00B32392">
              <w:rPr>
                <w:b/>
                <w:bCs/>
                <w:sz w:val="32"/>
                <w:szCs w:val="32"/>
                <w:rtl/>
              </w:rPr>
              <w:t>البلاغ :</w:t>
            </w:r>
            <w:proofErr w:type="gramEnd"/>
          </w:p>
        </w:tc>
      </w:tr>
      <w:tr w:rsidR="00B32392" w:rsidRPr="00B32392" w14:paraId="07475452" w14:textId="77777777" w:rsidTr="00403558">
        <w:trPr>
          <w:trHeight w:val="406"/>
        </w:trPr>
        <w:tc>
          <w:tcPr>
            <w:tcW w:w="7247" w:type="dxa"/>
            <w:tcBorders>
              <w:top w:val="single" w:sz="4" w:space="0" w:color="000000"/>
              <w:left w:val="single" w:sz="4" w:space="0" w:color="000000"/>
              <w:bottom w:val="single" w:sz="4" w:space="0" w:color="000000"/>
              <w:right w:val="single" w:sz="4" w:space="0" w:color="000000"/>
            </w:tcBorders>
            <w:vAlign w:val="center"/>
          </w:tcPr>
          <w:p w14:paraId="01FAF43C" w14:textId="52D9BD1C" w:rsidR="00B32392" w:rsidRPr="00B32392" w:rsidRDefault="00B32392" w:rsidP="00403558">
            <w:pPr>
              <w:spacing w:line="259" w:lineRule="auto"/>
              <w:ind w:right="233"/>
              <w:jc w:val="center"/>
              <w:rPr>
                <w:sz w:val="32"/>
                <w:szCs w:val="32"/>
              </w:rPr>
            </w:pPr>
          </w:p>
        </w:tc>
        <w:tc>
          <w:tcPr>
            <w:tcW w:w="3261" w:type="dxa"/>
            <w:tcBorders>
              <w:top w:val="single" w:sz="4" w:space="0" w:color="000000"/>
              <w:left w:val="single" w:sz="4" w:space="0" w:color="000000"/>
              <w:bottom w:val="single" w:sz="4" w:space="0" w:color="000000"/>
              <w:right w:val="single" w:sz="4" w:space="0" w:color="000000"/>
            </w:tcBorders>
            <w:vAlign w:val="center"/>
          </w:tcPr>
          <w:p w14:paraId="1378404C" w14:textId="0638BEC1" w:rsidR="00B32392" w:rsidRPr="00B32392" w:rsidRDefault="00B32392" w:rsidP="00403558">
            <w:pPr>
              <w:spacing w:line="259" w:lineRule="auto"/>
              <w:jc w:val="center"/>
              <w:rPr>
                <w:sz w:val="32"/>
                <w:szCs w:val="32"/>
              </w:rPr>
            </w:pPr>
            <w:proofErr w:type="gramStart"/>
            <w:r w:rsidRPr="00B32392">
              <w:rPr>
                <w:b/>
                <w:bCs/>
                <w:sz w:val="32"/>
                <w:szCs w:val="32"/>
                <w:rtl/>
              </w:rPr>
              <w:t>التوقيع :</w:t>
            </w:r>
            <w:proofErr w:type="gramEnd"/>
          </w:p>
        </w:tc>
      </w:tr>
    </w:tbl>
    <w:p w14:paraId="353989A5" w14:textId="77777777" w:rsidR="005F02CE" w:rsidRPr="0051339C" w:rsidRDefault="005F02CE" w:rsidP="008B7037">
      <w:pPr>
        <w:ind w:left="283" w:hanging="284"/>
        <w:jc w:val="lowKashida"/>
        <w:rPr>
          <w:rFonts w:ascii="Traditional Arabic" w:eastAsia="Calibri" w:hAnsi="Traditional Arabic" w:cs="Traditional Arabic"/>
          <w:sz w:val="40"/>
          <w:szCs w:val="40"/>
          <w:rtl/>
        </w:rPr>
      </w:pPr>
    </w:p>
    <w:p w14:paraId="023CD270" w14:textId="6FCFFE1C" w:rsidR="0051339C" w:rsidRDefault="0051339C">
      <w:pPr>
        <w:rPr>
          <w:rFonts w:ascii="PFDinTextArabic-Regular" w:hAnsi="PFDinTextArabic-Regular" w:cs="PT Bold Heading"/>
          <w:color w:val="3B3838" w:themeColor="background2" w:themeShade="40"/>
          <w:sz w:val="44"/>
          <w:szCs w:val="44"/>
          <w:rtl/>
        </w:rPr>
      </w:pPr>
    </w:p>
    <w:sectPr w:rsidR="0051339C" w:rsidSect="004E377F">
      <w:headerReference w:type="default" r:id="rId7"/>
      <w:pgSz w:w="11906" w:h="16838" w:code="9"/>
      <w:pgMar w:top="2694" w:right="566" w:bottom="1418"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94229" w14:textId="77777777" w:rsidR="00DA6E83" w:rsidRDefault="00DA6E83" w:rsidP="000F2E9F">
      <w:r>
        <w:separator/>
      </w:r>
    </w:p>
  </w:endnote>
  <w:endnote w:type="continuationSeparator" w:id="0">
    <w:p w14:paraId="61B5A821" w14:textId="77777777" w:rsidR="00DA6E83" w:rsidRDefault="00DA6E83"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PFDinTextArabic-Regular">
    <w:panose1 w:val="02000506020000020004"/>
    <w:charset w:val="00"/>
    <w:family w:val="modern"/>
    <w:notTrueType/>
    <w:pitch w:val="variable"/>
    <w:sig w:usb0="800020AF" w:usb1="9000000A"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6E2F4" w14:textId="77777777" w:rsidR="00DA6E83" w:rsidRDefault="00DA6E83" w:rsidP="000F2E9F">
      <w:r>
        <w:separator/>
      </w:r>
    </w:p>
  </w:footnote>
  <w:footnote w:type="continuationSeparator" w:id="0">
    <w:p w14:paraId="6F15C282" w14:textId="77777777" w:rsidR="00DA6E83" w:rsidRDefault="00DA6E83"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505688"/>
    <w:multiLevelType w:val="hybridMultilevel"/>
    <w:tmpl w:val="73BA1778"/>
    <w:lvl w:ilvl="0" w:tplc="04090001">
      <w:start w:val="1"/>
      <w:numFmt w:val="bullet"/>
      <w:lvlText w:val=""/>
      <w:lvlJc w:val="left"/>
      <w:pPr>
        <w:ind w:left="720" w:hanging="360"/>
      </w:pPr>
      <w:rPr>
        <w:rFonts w:ascii="Symbol" w:hAnsi="Symbol" w:hint="default"/>
      </w:rPr>
    </w:lvl>
    <w:lvl w:ilvl="1" w:tplc="A4D643B6">
      <w:start w:val="2"/>
      <w:numFmt w:val="bullet"/>
      <w:lvlText w:val="•"/>
      <w:lvlJc w:val="left"/>
      <w:pPr>
        <w:ind w:left="1800" w:hanging="72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F06B3"/>
    <w:multiLevelType w:val="hybridMultilevel"/>
    <w:tmpl w:val="45147680"/>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914CB"/>
    <w:multiLevelType w:val="hybridMultilevel"/>
    <w:tmpl w:val="BF28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4044"/>
    <w:multiLevelType w:val="hybridMultilevel"/>
    <w:tmpl w:val="EBFCC18C"/>
    <w:lvl w:ilvl="0" w:tplc="74F8AC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8585A"/>
    <w:multiLevelType w:val="hybridMultilevel"/>
    <w:tmpl w:val="9AD8CD3A"/>
    <w:lvl w:ilvl="0" w:tplc="A9FC97B6">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E3C0C"/>
    <w:multiLevelType w:val="multilevel"/>
    <w:tmpl w:val="CB2834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4C506C5D"/>
    <w:multiLevelType w:val="hybridMultilevel"/>
    <w:tmpl w:val="E3C0004E"/>
    <w:lvl w:ilvl="0" w:tplc="7D3CFD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A401A"/>
    <w:multiLevelType w:val="hybridMultilevel"/>
    <w:tmpl w:val="C7C0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9" w15:restartNumberingAfterBreak="0">
    <w:nsid w:val="7B1A55CD"/>
    <w:multiLevelType w:val="hybridMultilevel"/>
    <w:tmpl w:val="F9AA6FFA"/>
    <w:lvl w:ilvl="0" w:tplc="7D3CFD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5"/>
  </w:num>
  <w:num w:numId="8">
    <w:abstractNumId w:val="9"/>
  </w:num>
  <w:num w:numId="9">
    <w:abstractNumId w:val="6"/>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B33C9"/>
    <w:rsid w:val="000D55C6"/>
    <w:rsid w:val="000F2E9F"/>
    <w:rsid w:val="00121AD4"/>
    <w:rsid w:val="00167CCA"/>
    <w:rsid w:val="001E2A78"/>
    <w:rsid w:val="001E6971"/>
    <w:rsid w:val="00221535"/>
    <w:rsid w:val="002961A8"/>
    <w:rsid w:val="003A6B2B"/>
    <w:rsid w:val="003B6180"/>
    <w:rsid w:val="003D418E"/>
    <w:rsid w:val="003E0527"/>
    <w:rsid w:val="00403558"/>
    <w:rsid w:val="00421AB6"/>
    <w:rsid w:val="004434EF"/>
    <w:rsid w:val="004D3AA5"/>
    <w:rsid w:val="004E377F"/>
    <w:rsid w:val="0051339C"/>
    <w:rsid w:val="0052024C"/>
    <w:rsid w:val="00567B8C"/>
    <w:rsid w:val="005E3DBE"/>
    <w:rsid w:val="005E574B"/>
    <w:rsid w:val="005F02CE"/>
    <w:rsid w:val="00632494"/>
    <w:rsid w:val="00635F7F"/>
    <w:rsid w:val="006F62EC"/>
    <w:rsid w:val="0075769B"/>
    <w:rsid w:val="00775D38"/>
    <w:rsid w:val="007D2289"/>
    <w:rsid w:val="00824EEC"/>
    <w:rsid w:val="0083161D"/>
    <w:rsid w:val="008751CD"/>
    <w:rsid w:val="0089456B"/>
    <w:rsid w:val="008B7037"/>
    <w:rsid w:val="00912B4B"/>
    <w:rsid w:val="009445EA"/>
    <w:rsid w:val="009525C3"/>
    <w:rsid w:val="009653F7"/>
    <w:rsid w:val="009B2CAB"/>
    <w:rsid w:val="00A55DDC"/>
    <w:rsid w:val="00B1062A"/>
    <w:rsid w:val="00B22D69"/>
    <w:rsid w:val="00B25959"/>
    <w:rsid w:val="00B32392"/>
    <w:rsid w:val="00B70C13"/>
    <w:rsid w:val="00BA4477"/>
    <w:rsid w:val="00BB5109"/>
    <w:rsid w:val="00BF4ACF"/>
    <w:rsid w:val="00C85840"/>
    <w:rsid w:val="00CE7D77"/>
    <w:rsid w:val="00D14703"/>
    <w:rsid w:val="00D61FF7"/>
    <w:rsid w:val="00DA01F0"/>
    <w:rsid w:val="00DA6E83"/>
    <w:rsid w:val="00E14B72"/>
    <w:rsid w:val="00E87278"/>
    <w:rsid w:val="00EA0989"/>
    <w:rsid w:val="00EC302B"/>
    <w:rsid w:val="00EF73D0"/>
    <w:rsid w:val="00F400E9"/>
    <w:rsid w:val="00F52465"/>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2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 w:type="table" w:customStyle="1" w:styleId="TableGrid">
    <w:name w:val="TableGrid"/>
    <w:rsid w:val="00B32392"/>
    <w:pPr>
      <w:bidi w:val="0"/>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875</Words>
  <Characters>4993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5</cp:revision>
  <cp:lastPrinted>2021-06-07T14:18:00Z</cp:lastPrinted>
  <dcterms:created xsi:type="dcterms:W3CDTF">2021-07-07T17:25:00Z</dcterms:created>
  <dcterms:modified xsi:type="dcterms:W3CDTF">2021-07-14T17:06:00Z</dcterms:modified>
</cp:coreProperties>
</file>